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D2B88" w14:textId="798A20EA" w:rsidR="00C7276A" w:rsidRPr="00CD73DB" w:rsidRDefault="00C7276A" w:rsidP="00CD73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CD73DB">
        <w:rPr>
          <w:rFonts w:ascii="Times New Roman" w:hAnsi="Times New Roman"/>
          <w:bCs/>
          <w:sz w:val="28"/>
          <w:szCs w:val="28"/>
          <w:lang w:eastAsia="ru-RU"/>
        </w:rPr>
        <w:t xml:space="preserve">УДК </w:t>
      </w:r>
      <w:r w:rsidR="00CD73DB">
        <w:rPr>
          <w:rFonts w:ascii="Times New Roman" w:hAnsi="Times New Roman"/>
          <w:bCs/>
          <w:sz w:val="28"/>
          <w:szCs w:val="28"/>
          <w:lang w:eastAsia="ru-RU"/>
        </w:rPr>
        <w:t>616.31-002</w:t>
      </w:r>
    </w:p>
    <w:p w14:paraId="1534DC4D" w14:textId="77777777" w:rsidR="00CD73DB" w:rsidRPr="00CD73DB" w:rsidRDefault="00CD73DB" w:rsidP="00CD73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22BC4A" w14:textId="77777777" w:rsidR="00CD73DB" w:rsidRDefault="00CD73DB" w:rsidP="00CD73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73DB">
        <w:rPr>
          <w:rFonts w:ascii="Times New Roman" w:eastAsia="Times New Roman" w:hAnsi="Times New Roman"/>
          <w:b/>
          <w:sz w:val="28"/>
          <w:szCs w:val="28"/>
          <w:lang w:eastAsia="ru-RU"/>
        </w:rPr>
        <w:t>АНТИБАКТЕРИАЛЬНАЯ ТЕРАПИЯ ПРИ ЯЗВЕННО-НЕКРОТИЧЕСКОМ ГИНГИВИТЕ ВЕНСАНА И ПАРОДОНТИТЕ (ОБЗОР ЛИТЕРАТУРЫ)</w:t>
      </w:r>
    </w:p>
    <w:p w14:paraId="758F4B99" w14:textId="77777777" w:rsidR="00CD73DB" w:rsidRDefault="00CD73DB" w:rsidP="00CD73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62794DC" w14:textId="42C8F594" w:rsidR="00CD73DB" w:rsidRDefault="00CD73DB" w:rsidP="00CD73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© 2020 г. </w:t>
      </w:r>
      <w:proofErr w:type="spellStart"/>
      <w:r w:rsidRPr="00CD73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Исидорова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Г., Богданов А.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Н.</w:t>
      </w:r>
    </w:p>
    <w:p w14:paraId="5A7A7F01" w14:textId="4D49216D" w:rsidR="00CD73DB" w:rsidRDefault="00CD73DB" w:rsidP="00CD73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9943B6D" w14:textId="2ED7E005" w:rsidR="009278C7" w:rsidRPr="009278C7" w:rsidRDefault="009278C7" w:rsidP="009278C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9278C7">
        <w:rPr>
          <w:rFonts w:ascii="Times New Roman" w:hAnsi="Times New Roman"/>
          <w:i/>
          <w:iCs/>
          <w:color w:val="000000"/>
          <w:sz w:val="28"/>
          <w:szCs w:val="28"/>
        </w:rPr>
        <w:t xml:space="preserve">Язвенный гингивит-воспаление десен, сопровождающееся некрозом и изъязвлением тканей. По данным некоторых авторов, препаратами выбора являются ампициллин по 1 г - 4 раза в сутки им, в комбинации с </w:t>
      </w:r>
      <w:proofErr w:type="spellStart"/>
      <w:r w:rsidRPr="009278C7">
        <w:rPr>
          <w:rFonts w:ascii="Times New Roman" w:hAnsi="Times New Roman"/>
          <w:i/>
          <w:iCs/>
          <w:color w:val="000000"/>
          <w:sz w:val="28"/>
          <w:szCs w:val="28"/>
        </w:rPr>
        <w:t>метронидазолом</w:t>
      </w:r>
      <w:proofErr w:type="spellEnd"/>
      <w:r w:rsidRPr="009278C7">
        <w:rPr>
          <w:rFonts w:ascii="Times New Roman" w:hAnsi="Times New Roman"/>
          <w:i/>
          <w:iCs/>
          <w:color w:val="000000"/>
          <w:sz w:val="28"/>
          <w:szCs w:val="28"/>
        </w:rPr>
        <w:t xml:space="preserve"> по 500 мг-3 раза в сутки. При </w:t>
      </w:r>
      <w:proofErr w:type="spellStart"/>
      <w:r w:rsidRPr="009278C7">
        <w:rPr>
          <w:rFonts w:ascii="Times New Roman" w:hAnsi="Times New Roman"/>
          <w:i/>
          <w:iCs/>
          <w:color w:val="000000"/>
          <w:sz w:val="28"/>
          <w:szCs w:val="28"/>
        </w:rPr>
        <w:t>пародонтальной</w:t>
      </w:r>
      <w:proofErr w:type="spellEnd"/>
      <w:r w:rsidRPr="009278C7">
        <w:rPr>
          <w:rFonts w:ascii="Times New Roman" w:hAnsi="Times New Roman"/>
          <w:i/>
          <w:iCs/>
          <w:color w:val="000000"/>
          <w:sz w:val="28"/>
          <w:szCs w:val="28"/>
        </w:rPr>
        <w:t xml:space="preserve"> инфекции чаще всего выделяют пять наиболее распространенных патогенов: А.</w:t>
      </w:r>
      <w:r w:rsidRPr="009278C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78C7">
        <w:rPr>
          <w:rFonts w:ascii="Times New Roman" w:hAnsi="Times New Roman"/>
          <w:i/>
          <w:iCs/>
          <w:color w:val="000000"/>
          <w:sz w:val="28"/>
          <w:szCs w:val="28"/>
        </w:rPr>
        <w:t>actinomyce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softHyphen/>
      </w:r>
      <w:r w:rsidRPr="009278C7">
        <w:rPr>
          <w:rFonts w:ascii="Times New Roman" w:hAnsi="Times New Roman"/>
          <w:i/>
          <w:iCs/>
          <w:color w:val="000000"/>
          <w:sz w:val="28"/>
          <w:szCs w:val="28"/>
        </w:rPr>
        <w:t>temcomi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softHyphen/>
      </w:r>
      <w:r w:rsidRPr="009278C7">
        <w:rPr>
          <w:rFonts w:ascii="Times New Roman" w:hAnsi="Times New Roman"/>
          <w:i/>
          <w:iCs/>
          <w:color w:val="000000"/>
          <w:sz w:val="28"/>
          <w:szCs w:val="28"/>
        </w:rPr>
        <w:t>tans</w:t>
      </w:r>
      <w:proofErr w:type="spellEnd"/>
      <w:r w:rsidRPr="009278C7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9278C7">
        <w:rPr>
          <w:rFonts w:ascii="Times New Roman" w:hAnsi="Times New Roman"/>
          <w:i/>
          <w:iCs/>
          <w:color w:val="000000"/>
          <w:sz w:val="28"/>
          <w:szCs w:val="28"/>
        </w:rPr>
        <w:t>Porphyromas</w:t>
      </w:r>
      <w:proofErr w:type="spellEnd"/>
      <w:r w:rsidRPr="009278C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78C7">
        <w:rPr>
          <w:rFonts w:ascii="Times New Roman" w:hAnsi="Times New Roman"/>
          <w:i/>
          <w:iCs/>
          <w:color w:val="000000"/>
          <w:sz w:val="28"/>
          <w:szCs w:val="28"/>
        </w:rPr>
        <w:t>gingivalis</w:t>
      </w:r>
      <w:proofErr w:type="spellEnd"/>
      <w:r w:rsidRPr="009278C7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9278C7">
        <w:rPr>
          <w:rFonts w:ascii="Times New Roman" w:hAnsi="Times New Roman"/>
          <w:i/>
          <w:iCs/>
          <w:color w:val="000000"/>
          <w:sz w:val="28"/>
          <w:szCs w:val="28"/>
        </w:rPr>
        <w:t>Prevotella</w:t>
      </w:r>
      <w:proofErr w:type="spellEnd"/>
      <w:r w:rsidRPr="009278C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78C7">
        <w:rPr>
          <w:rFonts w:ascii="Times New Roman" w:hAnsi="Times New Roman"/>
          <w:i/>
          <w:iCs/>
          <w:color w:val="000000"/>
          <w:sz w:val="28"/>
          <w:szCs w:val="28"/>
        </w:rPr>
        <w:t>intermedia</w:t>
      </w:r>
      <w:proofErr w:type="spellEnd"/>
      <w:r w:rsidRPr="009278C7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9278C7">
        <w:rPr>
          <w:rFonts w:ascii="Times New Roman" w:hAnsi="Times New Roman"/>
          <w:i/>
          <w:iCs/>
          <w:color w:val="000000"/>
          <w:sz w:val="28"/>
          <w:szCs w:val="28"/>
        </w:rPr>
        <w:t>Fusobacterium</w:t>
      </w:r>
      <w:proofErr w:type="spellEnd"/>
      <w:r w:rsidRPr="009278C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78C7">
        <w:rPr>
          <w:rFonts w:ascii="Times New Roman" w:hAnsi="Times New Roman"/>
          <w:i/>
          <w:iCs/>
          <w:color w:val="000000"/>
          <w:sz w:val="28"/>
          <w:szCs w:val="28"/>
        </w:rPr>
        <w:t>nucleatum</w:t>
      </w:r>
      <w:proofErr w:type="spellEnd"/>
      <w:r w:rsidRPr="009278C7">
        <w:rPr>
          <w:rFonts w:ascii="Times New Roman" w:hAnsi="Times New Roman"/>
          <w:i/>
          <w:iCs/>
          <w:color w:val="000000"/>
          <w:sz w:val="28"/>
          <w:szCs w:val="28"/>
        </w:rPr>
        <w:t xml:space="preserve">, E. </w:t>
      </w:r>
      <w:proofErr w:type="spellStart"/>
      <w:r w:rsidRPr="009278C7">
        <w:rPr>
          <w:rFonts w:ascii="Times New Roman" w:hAnsi="Times New Roman"/>
          <w:i/>
          <w:iCs/>
          <w:color w:val="000000"/>
          <w:sz w:val="28"/>
          <w:szCs w:val="28"/>
        </w:rPr>
        <w:t>cor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softHyphen/>
      </w:r>
      <w:r w:rsidRPr="009278C7">
        <w:rPr>
          <w:rFonts w:ascii="Times New Roman" w:hAnsi="Times New Roman"/>
          <w:i/>
          <w:iCs/>
          <w:color w:val="000000"/>
          <w:sz w:val="28"/>
          <w:szCs w:val="28"/>
        </w:rPr>
        <w:t>rodense</w:t>
      </w:r>
      <w:proofErr w:type="spellEnd"/>
      <w:r w:rsidRPr="009278C7">
        <w:rPr>
          <w:rFonts w:ascii="Times New Roman" w:hAnsi="Times New Roman"/>
          <w:i/>
          <w:iCs/>
          <w:color w:val="000000"/>
          <w:sz w:val="28"/>
          <w:szCs w:val="28"/>
        </w:rPr>
        <w:t>. Ряд авторов предложили антибактериальную терапию пародонтита.</w:t>
      </w:r>
    </w:p>
    <w:p w14:paraId="7A31DAD1" w14:textId="18EAAA34" w:rsidR="009278C7" w:rsidRPr="009278C7" w:rsidRDefault="009278C7" w:rsidP="009278C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9278C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Ключевые слова</w:t>
      </w:r>
      <w:r w:rsidRPr="009278C7">
        <w:rPr>
          <w:rFonts w:ascii="Times New Roman" w:hAnsi="Times New Roman"/>
          <w:i/>
          <w:iCs/>
          <w:color w:val="000000"/>
          <w:sz w:val="28"/>
          <w:szCs w:val="28"/>
        </w:rPr>
        <w:t>: язвенный гингивит, антибиотикотерапия.</w:t>
      </w:r>
    </w:p>
    <w:p w14:paraId="7D905904" w14:textId="77777777" w:rsidR="009278C7" w:rsidRPr="00CD73DB" w:rsidRDefault="009278C7" w:rsidP="00927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786A8B7" w14:textId="1FF14CFA" w:rsidR="00CD73DB" w:rsidRPr="00CD73DB" w:rsidRDefault="00CD73DB" w:rsidP="00CD73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Язвенный гингивит – воспаление десны, сопровождающееся некрозом и изъязвлением тканей. В генезе язвенного гингивита ведущая роль принадлежит снижению резистентности слизистой оболочки десны к фузоспирохетозной микрофлоре полости рта [4,</w:t>
      </w:r>
      <w:r w:rsidR="009278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5,</w:t>
      </w:r>
      <w:r w:rsidR="009278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6]. Наличие язвенного гингивита свидетельствует о серьезных нарушениях реактивности организма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вследствиии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общих заболеваний [5]. Основными возбудителями язвенно-некротического гингивита Венсана являются 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nucleatum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necroforum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vincentii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denticola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W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278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recta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P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Melaninogenica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Porphyromas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gingivalis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Prevotella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intermedia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эффективной антибактериальной терапии при воспалительных заболеваниях пародонта рекомендуется обеспечить доступ к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пародонтопатогенным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микроорганизмам, в том числе и в глубоко структурированной биопленке, т.е. вне тканей, снабжаемых кровью, и эффективно снизить их концентрацию [11].</w:t>
      </w:r>
      <w:r w:rsidR="009278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В отношении патогенеза воспалительных заболеваний пародонта сохраняются разноречивые мнения при согласованных суждениях о том, что развитие этих заболеваний происходит только при превышении силы воздействия патогенных факторов над защитно-приспособительными возможностями и иммунобиологическим состоянием тканей пародонта и макроорганизма человека [10].</w:t>
      </w:r>
    </w:p>
    <w:p w14:paraId="04036ACC" w14:textId="6AEDEF6E" w:rsidR="00CD73DB" w:rsidRPr="00CD73DB" w:rsidRDefault="00CD73DB" w:rsidP="00CD73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По мнению ряда авторов препаратами выбора являются ампициллин 1 г – 4 раза в сут</w:t>
      </w:r>
      <w:r w:rsidR="009278C7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в/м, в сочетании с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метронидазолом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500 мг – 3 раза в сутки (в/в или внутрь в зависимости от тяжести) [3]. Эритромицин 5000 мг – 4 раза в сутки в сочетании с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метронидазолом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5000 мг – 3 раза в сутки. Азитромицин в 1 сутки 500 мг, в последующие 250 мг,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рулид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рокситромицин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150 мг 2 раза в сутки). Для ступенчатой терапии можно применять ампициллин с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метронидазолом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и эритромицин с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метронидазолом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. Альтернативными препаратами являются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цефотаксим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в/м 1 г – 3 раза в сутки (2-3 дня),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кларитромицин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500 мг в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сут</w:t>
      </w:r>
      <w:r w:rsidR="009278C7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в/в (2-3 дня), пероральными формами для ступенчатой терапии являются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цефиксим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200 мг 2 раза в сутки,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кларитромицин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500 мг 2 раза в сутки.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Метациклин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рондомицин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) 300 мг 2 раза в сутки, с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метронидазолом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5000 мг – 3 раза в сутки (в/в или внутрь в зависимости от тяжести). Как альтернатива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метронидазолу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тинидазол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в 1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сут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1000 мг. 1 раз в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сут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последующие по 5000 мг 1 раз в сутки.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Орнидазол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по 5000 мг 2 раза в сутки,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нитазол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250 мг 2 раза в сутки. Длительность терапии 7-10 дней [5].</w:t>
      </w:r>
    </w:p>
    <w:p w14:paraId="1224C065" w14:textId="450743C6" w:rsidR="00CD73DB" w:rsidRPr="00CD73DB" w:rsidRDefault="00CD73DB" w:rsidP="00CD73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Больным язвенным гингивитом при затянувшемся лечении (более 14 дней) необходима консультация гематолога, терапевта, эндокринолога, венеролога и других специалистов. Язвенный гингивит необходимо дифференцировать от некротических изменений при болезнях крови. При отравлении солями тяжелых металлов, сердечно-сосудистых заболеваниях, при герпетической инфекции и т.д. [5,</w:t>
      </w:r>
      <w:r w:rsidR="009278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9].</w:t>
      </w:r>
    </w:p>
    <w:p w14:paraId="26F5A395" w14:textId="15BF627E" w:rsidR="00CD73DB" w:rsidRPr="00CD73DB" w:rsidRDefault="00CD73DB" w:rsidP="00CD73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Бактериальная флора зубного налета в настоящее время рассматривается как фактор, вызывающий поражение пародонта при гингивите и пародонтите. При хроническом гингивите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поддесневая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флора характеризовалась преобладанием грамотрицательных палочек: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фузобактерии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, бактероиды составляли 45% всей культивируемой флоры. Грамположительные микроаэрофильные палочки, в основном, актиномицеты 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Israelli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viscosus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наблюдались в 25% случаев, в 27% обнаружены факультативно-анаэробные стрептококки, в небольших количествах выделяли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пропионибактерии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эубактерии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[7,</w:t>
      </w:r>
      <w:r w:rsidR="009278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8].</w:t>
      </w:r>
    </w:p>
    <w:p w14:paraId="38914A25" w14:textId="7DBDB5B1" w:rsidR="00CD73DB" w:rsidRPr="00CD73DB" w:rsidRDefault="00CD73DB" w:rsidP="00CD73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пародонтальной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наиболее часто выделяют пять основных возбудителей: А.</w:t>
      </w:r>
      <w:r w:rsidR="009278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actinomycetemcomitans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Porphyromas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gingivalis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Prevotella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intermedia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Fusobacterium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nucleatum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278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corrodense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[2]. Процесс формирования зубной бляшки проходит 3 основные стадии: образование пелликулы, первичную и вторичную микробную колонизацию бактерий. Различают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наддесневую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поддесневую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зубную бляшку. Первая состоит преимущественно из грамположительных микроорганизмов (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278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sangis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, А</w:t>
      </w:r>
      <w:proofErr w:type="spellStart"/>
      <w:proofErr w:type="gram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ctinomyces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viscosus</w:t>
      </w:r>
      <w:proofErr w:type="spellEnd"/>
      <w:proofErr w:type="gram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), вторая – из грамотрицательных (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Prevotella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intermedia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Porphyromas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gingivalis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Fusobacterium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nucleatum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). Общее число бактерий при гингивите в 10-20 раз больше, чем в здоровом пародонте. Увеличение числа актиномицетов в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наддесневой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зубной бляшке приводит к развитию острого гингивита.</w:t>
      </w:r>
    </w:p>
    <w:p w14:paraId="38D63E11" w14:textId="77777777" w:rsidR="00CD73DB" w:rsidRPr="00CD73DB" w:rsidRDefault="00CD73DB" w:rsidP="00CD73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При пародонтите происходит значительный сдвиг в сторону палочковидных форм и спирохет, количество которых возрастает до 40%. Соотношение подвижных форм к неподвижным увеличивается до 1:1 (в норме 1:49).</w:t>
      </w:r>
    </w:p>
    <w:p w14:paraId="0E17D6BD" w14:textId="5A52B312" w:rsidR="00CD73DB" w:rsidRPr="00CD73DB" w:rsidRDefault="00CD73DB" w:rsidP="00CD73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К цементу прикрепляются в основном грамположительные бактерии,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грам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-,</w:t>
      </w:r>
      <w:r w:rsidR="009278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жгутиковые и спирохеты присутствуют в большом количестве в неплотных слоях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поддесневой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зубной бляшки. Основополагающими признаками при дифференциальной диагностике генерализованного катарального гингивита и генерализованного пародонтита, по мнению А.</w:t>
      </w:r>
      <w:r w:rsidR="009278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С. Григорьяна [2004], являются: 1) разрушение зубодесневого соединения с формированием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пародон</w:t>
      </w:r>
      <w:r w:rsidR="009278C7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тального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кармана и развитием под его дном грануляционной ткани, играющей важнейшую роль в качестве деструктирующего фактора и являющейся одним из ведущих звеньев патогенеза указанной формы патологии; 2) разрушение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периодонтальной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связки; 3) резорбция костной ткани. К сожалению, начальные фазы пародонтита труднодоступны для клинической дифференциальной диагностики, и оцениваются клиницистами как генерализованный гингивит [1].</w:t>
      </w:r>
    </w:p>
    <w:p w14:paraId="4395CBDB" w14:textId="31ACADE8" w:rsidR="00CD73DB" w:rsidRPr="00CD73DB" w:rsidRDefault="00CD73DB" w:rsidP="00CD73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пародонтите происходит разрушение </w:t>
      </w:r>
      <w:proofErr w:type="spellStart"/>
      <w:proofErr w:type="gram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зубо-десневого</w:t>
      </w:r>
      <w:proofErr w:type="spellEnd"/>
      <w:proofErr w:type="gram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соединения и образования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пародонтального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кармана. По данным ВОЗ к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пародонтогенным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видам относят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Prevotella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intermedia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Porphyromas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gingivalis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.Они</w:t>
      </w:r>
      <w:proofErr w:type="gram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обладают способностью прилипать в большом количестве к эпителиальным клеткам, гидроксиапатиту и грамположительным  бактериям.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Porphyromas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gingivalis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связывает и разрушает фибриноген, секретирует коллагеназу.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Prevotella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intermedia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Prevotella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melaninogenica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продуцируют фосфолипазу А, нарушающую целостность мембран эпителиальных клеток, что вызывает их гибель. Микроорганизмы, присутствующие в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пародонтальном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кармане можно разделить на группы:</w:t>
      </w:r>
    </w:p>
    <w:p w14:paraId="64BA5710" w14:textId="77777777" w:rsidR="00CD73DB" w:rsidRPr="00CD73DB" w:rsidRDefault="00CD73DB" w:rsidP="00CD73DB">
      <w:pPr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пигментообразующие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бактерии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gram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(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Prevotella</w:t>
      </w:r>
      <w:proofErr w:type="spellEnd"/>
      <w:proofErr w:type="gramEnd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intermedia,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Prevotella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melaninogenica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B.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forsitus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).</w:t>
      </w:r>
    </w:p>
    <w:p w14:paraId="5BAAFE17" w14:textId="77777777" w:rsidR="00CD73DB" w:rsidRPr="00CD73DB" w:rsidRDefault="00CD73DB" w:rsidP="00CD73DB">
      <w:pPr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Прочие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граммотрицательные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анаэробные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бактерии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(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ctinobacllus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actnomycetemcommitans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., T.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denticola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фузобактерии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Wolinella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recta).</w:t>
      </w:r>
    </w:p>
    <w:p w14:paraId="49E2AD2B" w14:textId="18981A8B" w:rsidR="00CD73DB" w:rsidRPr="00CD73DB" w:rsidRDefault="00CD73DB" w:rsidP="00CD73DB">
      <w:pPr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Грамположительные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анаэробные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бактерии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(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Israelii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="009278C7" w:rsidRPr="009278C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viscosus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Pept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. micros, S. intermedia).</w:t>
      </w:r>
    </w:p>
    <w:p w14:paraId="181A2B48" w14:textId="77777777" w:rsidR="00CD73DB" w:rsidRPr="00CD73DB" w:rsidRDefault="00CD73DB" w:rsidP="00CD73DB">
      <w:pPr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Стабилизируюшая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резидентная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флора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(</w:t>
      </w:r>
      <w:proofErr w:type="spellStart"/>
      <w:proofErr w:type="gram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S.sangis</w:t>
      </w:r>
      <w:proofErr w:type="spellEnd"/>
      <w:proofErr w:type="gramEnd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S.mutans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S.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salivarius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лактобациллы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коринебактерии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) [5].</w:t>
      </w:r>
    </w:p>
    <w:p w14:paraId="3EFB28C5" w14:textId="5033ED03" w:rsidR="00CD73DB" w:rsidRPr="00CD73DB" w:rsidRDefault="00CD73DB" w:rsidP="00CD73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Атипичные или агрессивные формы пародонтита по данным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эпедимиологических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исследований составляют 5-10% в общей структуре заболеваний пародонта. Основное значение в развитии ювенильного пародонтита (болеют лица в возрасте от 13 до 17 лет), принадлежит А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ctinobacllus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actinomycetemcommitans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. Микроорганизм имеет следующие факторы патогенности: капсулу, компоненты которой ингибируют синтез ДНК и коллагена,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лейкотоксин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, вызывающий гибель нейтрофилов и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бактериоцин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, уничтожающий конкурентные микроорганизмы. Преобладание А.</w:t>
      </w:r>
      <w:r w:rsidR="00D112A0" w:rsidRPr="00D112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а. в тканях является признаком активной деструкции тканей пародонта. Если в ходе лечения не достигается уменьшения количества этого микроорганизма, то заболевание прогрессирует и рецидивирует.</w:t>
      </w:r>
    </w:p>
    <w:p w14:paraId="4457EF93" w14:textId="7318603B" w:rsidR="00CD73DB" w:rsidRDefault="00CD73DB" w:rsidP="00CD73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Препараты, рекомендуемые для лечения пародонтита, на основании оценки чувствительности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пародонтопатогенных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микробов к антибиотикам (все препараты для назначения внутрь) [5].</w:t>
      </w:r>
    </w:p>
    <w:p w14:paraId="0930B6F7" w14:textId="2CE7DB34" w:rsidR="00D112A0" w:rsidRDefault="00D112A0" w:rsidP="00CD73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D11994" w14:textId="77777777" w:rsidR="00D112A0" w:rsidRPr="00CD73DB" w:rsidRDefault="00D112A0" w:rsidP="00CD73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CD73DB" w:rsidRPr="00CD73DB" w14:paraId="5AE426E2" w14:textId="77777777" w:rsidTr="00937417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A45A" w14:textId="77777777" w:rsidR="00CD73DB" w:rsidRPr="00CD73DB" w:rsidRDefault="00CD73DB" w:rsidP="00D11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Препараты выбора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1B9E" w14:textId="77777777" w:rsidR="00CD73DB" w:rsidRPr="00CD73DB" w:rsidRDefault="00CD73DB" w:rsidP="00D11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Альтернативные (резерв)</w:t>
            </w:r>
          </w:p>
        </w:tc>
      </w:tr>
      <w:tr w:rsidR="00CD73DB" w:rsidRPr="00CD73DB" w14:paraId="54660CD4" w14:textId="77777777" w:rsidTr="00937417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8590" w14:textId="77777777" w:rsidR="00CD73DB" w:rsidRPr="00CD73DB" w:rsidRDefault="00CD73DB" w:rsidP="00D11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Линкомицин</w:t>
            </w:r>
            <w:proofErr w:type="spellEnd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1000 мг 2 раза в сутки</w:t>
            </w:r>
          </w:p>
          <w:p w14:paraId="1174E0DF" w14:textId="77777777" w:rsidR="00CD73DB" w:rsidRPr="00CD73DB" w:rsidRDefault="00CD73DB" w:rsidP="00D11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Ампициллин 500 мг в сутки – 4 раза в сутки в сочетании с </w:t>
            </w:r>
            <w:proofErr w:type="spellStart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метронидазолом</w:t>
            </w:r>
            <w:proofErr w:type="spellEnd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200-250 мг – 3 раза в сутки</w:t>
            </w:r>
          </w:p>
          <w:p w14:paraId="4BE392B8" w14:textId="77777777" w:rsidR="00CD73DB" w:rsidRPr="00CD73DB" w:rsidRDefault="00CD73DB" w:rsidP="00D11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Эритромицин 500 мг – 4 раза в сутки в сочетании с </w:t>
            </w:r>
            <w:proofErr w:type="spellStart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метронидазолом</w:t>
            </w:r>
            <w:proofErr w:type="spellEnd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200 – 250 мг – 3 раза в сутки</w:t>
            </w:r>
          </w:p>
          <w:p w14:paraId="74807029" w14:textId="77777777" w:rsidR="00CD73DB" w:rsidRPr="00CD73DB" w:rsidRDefault="00CD73DB" w:rsidP="00D11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Амоксициллин 500 мг 2 раза в сутки</w:t>
            </w:r>
          </w:p>
          <w:p w14:paraId="7E5BD47E" w14:textId="77777777" w:rsidR="00CD73DB" w:rsidRPr="00CD73DB" w:rsidRDefault="00CD73DB" w:rsidP="00D11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Спирамицин</w:t>
            </w:r>
            <w:proofErr w:type="spellEnd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млн МЕ 2 раза в сутки</w:t>
            </w:r>
          </w:p>
          <w:p w14:paraId="23F3F2DE" w14:textId="77777777" w:rsidR="00CD73DB" w:rsidRPr="00CD73DB" w:rsidRDefault="00CD73DB" w:rsidP="00D11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Азитромицин в день 500 мг, в последующие 250 мг</w:t>
            </w:r>
          </w:p>
          <w:p w14:paraId="60B8E352" w14:textId="77777777" w:rsidR="00CD73DB" w:rsidRPr="00CD73DB" w:rsidRDefault="00CD73DB" w:rsidP="00D11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Кларитромицин</w:t>
            </w:r>
            <w:proofErr w:type="spellEnd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500 мг 2 раза в сутки</w:t>
            </w:r>
          </w:p>
          <w:p w14:paraId="2FF5B53B" w14:textId="77777777" w:rsidR="00CD73DB" w:rsidRPr="00CD73DB" w:rsidRDefault="00CD73DB" w:rsidP="00D11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Рокситромицин</w:t>
            </w:r>
            <w:proofErr w:type="spellEnd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150 мг 2 раза в сутки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5641" w14:textId="77777777" w:rsidR="00CD73DB" w:rsidRPr="00CD73DB" w:rsidRDefault="00CD73DB" w:rsidP="00D11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Клиндамицин</w:t>
            </w:r>
            <w:proofErr w:type="spellEnd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150 мг 4 раза в сутки</w:t>
            </w:r>
          </w:p>
          <w:p w14:paraId="3F97A978" w14:textId="77777777" w:rsidR="00CD73DB" w:rsidRPr="00CD73DB" w:rsidRDefault="00CD73DB" w:rsidP="00D11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альтернатива </w:t>
            </w:r>
            <w:proofErr w:type="spellStart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метронидазолу</w:t>
            </w:r>
            <w:proofErr w:type="spellEnd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тинидазол</w:t>
            </w:r>
            <w:proofErr w:type="spellEnd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день 1000 мг 1 раз в сутки, в последующие по 500 мг 1 раз в сутки</w:t>
            </w:r>
          </w:p>
          <w:p w14:paraId="384D40BB" w14:textId="77777777" w:rsidR="00CD73DB" w:rsidRPr="00CD73DB" w:rsidRDefault="00CD73DB" w:rsidP="00D11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Орнидазол</w:t>
            </w:r>
            <w:proofErr w:type="spellEnd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500 мг 2 раза в сутки</w:t>
            </w:r>
          </w:p>
          <w:p w14:paraId="06B90986" w14:textId="77777777" w:rsidR="00CD73DB" w:rsidRPr="00CD73DB" w:rsidRDefault="00CD73DB" w:rsidP="00D11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Нитазол</w:t>
            </w:r>
            <w:proofErr w:type="spellEnd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250 мг 2 раза в сутки</w:t>
            </w:r>
          </w:p>
          <w:p w14:paraId="03AF0704" w14:textId="77777777" w:rsidR="00CD73DB" w:rsidRPr="00CD73DB" w:rsidRDefault="00CD73DB" w:rsidP="00D11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Ципрофлоксацин по 250 мг 2 раза в сутки, с </w:t>
            </w:r>
            <w:proofErr w:type="spellStart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метронидазолом</w:t>
            </w:r>
            <w:proofErr w:type="spellEnd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200-250 мг – 3 раза в сутки</w:t>
            </w:r>
          </w:p>
          <w:p w14:paraId="6CACD3CE" w14:textId="77777777" w:rsidR="00CD73DB" w:rsidRPr="00CD73DB" w:rsidRDefault="00CD73DB" w:rsidP="00D11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Доксициллин</w:t>
            </w:r>
            <w:proofErr w:type="spellEnd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100 мг 2 раза в сутки 1 день и далее по 100 мг – 1 раз в день</w:t>
            </w:r>
          </w:p>
          <w:p w14:paraId="3D467E3F" w14:textId="77777777" w:rsidR="00CD73DB" w:rsidRPr="00CD73DB" w:rsidRDefault="00CD73DB" w:rsidP="00D11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Рифампицин</w:t>
            </w:r>
            <w:proofErr w:type="spellEnd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300 мг 2 раза в день</w:t>
            </w:r>
          </w:p>
        </w:tc>
      </w:tr>
    </w:tbl>
    <w:p w14:paraId="6A0707F7" w14:textId="77777777" w:rsidR="00CD73DB" w:rsidRPr="00CD73DB" w:rsidRDefault="00CD73DB" w:rsidP="00CD73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C97E9A" w14:textId="201EA996" w:rsidR="00CD73DB" w:rsidRDefault="00CD73DB" w:rsidP="00CD73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Антибактериальная терапия при ювенильном пародонтите</w:t>
      </w:r>
    </w:p>
    <w:p w14:paraId="535C9511" w14:textId="77777777" w:rsidR="00594EC2" w:rsidRPr="00CD73DB" w:rsidRDefault="00594EC2" w:rsidP="00CD73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CD73DB" w:rsidRPr="00CD73DB" w14:paraId="57C87210" w14:textId="77777777" w:rsidTr="00937417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94B1" w14:textId="77777777" w:rsidR="00CD73DB" w:rsidRPr="00CD73DB" w:rsidRDefault="00CD73DB" w:rsidP="00594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Препараты выбора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0D5D" w14:textId="77777777" w:rsidR="00CD73DB" w:rsidRPr="00CD73DB" w:rsidRDefault="00CD73DB" w:rsidP="00594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Препараты резерва</w:t>
            </w:r>
          </w:p>
        </w:tc>
      </w:tr>
      <w:tr w:rsidR="00CD73DB" w:rsidRPr="00CD73DB" w14:paraId="12C989BB" w14:textId="77777777" w:rsidTr="00937417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C261" w14:textId="77777777" w:rsidR="00CD73DB" w:rsidRPr="00CD73DB" w:rsidRDefault="00CD73DB" w:rsidP="00594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Амоксициллин по 1 млн ЕД 4 раза в сутки + </w:t>
            </w:r>
            <w:proofErr w:type="spellStart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метронидазол</w:t>
            </w:r>
            <w:proofErr w:type="spellEnd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0,2 г 2 раза в сутки </w:t>
            </w:r>
          </w:p>
          <w:p w14:paraId="2D49D2AA" w14:textId="77777777" w:rsidR="00CD73DB" w:rsidRPr="00CD73DB" w:rsidRDefault="00CD73DB" w:rsidP="00594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Азитромицин (</w:t>
            </w:r>
            <w:proofErr w:type="spellStart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суммамед</w:t>
            </w:r>
            <w:proofErr w:type="spellEnd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в 1 день 500 мг, в последующие 250 мг</w:t>
            </w:r>
          </w:p>
          <w:p w14:paraId="04238BEB" w14:textId="77777777" w:rsidR="00CD73DB" w:rsidRPr="00CD73DB" w:rsidRDefault="00CD73DB" w:rsidP="00594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Доксициллин</w:t>
            </w:r>
            <w:proofErr w:type="spellEnd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14 лет – 4,4 мг/кг веса в сутки, в последующие 2,2 мг/кг</w:t>
            </w:r>
          </w:p>
          <w:p w14:paraId="62BB66C6" w14:textId="77777777" w:rsidR="00CD73DB" w:rsidRPr="00CD73DB" w:rsidRDefault="00CD73DB" w:rsidP="00594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Старше 14 лет – в первые сутки – 200 мг, в последующие по 100 мг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A0CE" w14:textId="77777777" w:rsidR="00CD73DB" w:rsidRPr="00CD73DB" w:rsidRDefault="00CD73DB" w:rsidP="00594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Ровамицин</w:t>
            </w:r>
            <w:proofErr w:type="spellEnd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300 млн ЕД 3 раза в сутки</w:t>
            </w:r>
          </w:p>
          <w:p w14:paraId="44BFE7BC" w14:textId="77777777" w:rsidR="00CD73DB" w:rsidRPr="00CD73DB" w:rsidRDefault="00CD73DB" w:rsidP="00594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Ципрофлоксацин по 250 мг 2 раза в сутки</w:t>
            </w:r>
          </w:p>
          <w:p w14:paraId="1129FC87" w14:textId="77777777" w:rsidR="00CD73DB" w:rsidRPr="00CD73DB" w:rsidRDefault="00CD73DB" w:rsidP="00594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Моксифлоксацин</w:t>
            </w:r>
            <w:proofErr w:type="spellEnd"/>
            <w:r w:rsidRPr="00CD7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400 мг в сутки</w:t>
            </w:r>
          </w:p>
        </w:tc>
      </w:tr>
    </w:tbl>
    <w:p w14:paraId="30C09E88" w14:textId="77777777" w:rsidR="00594EC2" w:rsidRDefault="00594EC2" w:rsidP="00CD73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B597BC" w14:textId="21CF8226" w:rsidR="00CD73DB" w:rsidRPr="00CD73DB" w:rsidRDefault="00CD73DB" w:rsidP="00CD73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Курс лечения – 2-3 недели.</w:t>
      </w:r>
    </w:p>
    <w:p w14:paraId="498AE81B" w14:textId="77777777" w:rsidR="00CD73DB" w:rsidRPr="00CD73DB" w:rsidRDefault="00CD73DB" w:rsidP="00CD73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F7215B" w14:textId="77777777" w:rsidR="00CD73DB" w:rsidRPr="00CD73DB" w:rsidRDefault="00CD73DB" w:rsidP="00594E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CD73DB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Литература</w:t>
      </w:r>
    </w:p>
    <w:p w14:paraId="53C7A02F" w14:textId="77777777" w:rsidR="00CD73DB" w:rsidRPr="00CD73DB" w:rsidRDefault="00CD73DB" w:rsidP="00CD73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591C4B" w14:textId="4661591B" w:rsidR="00CD73DB" w:rsidRPr="00CD73DB" w:rsidRDefault="00CD73DB" w:rsidP="00594EC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Григорьян А.</w:t>
      </w:r>
      <w:r w:rsidR="00594EC2"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С. Концепция патогенеза воспалительных заболеваний пародонта в свете современных данных / В кн.: Болезни пародонта.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Патогенез, диагностика, лечение / А.</w:t>
      </w:r>
      <w:r w:rsidR="00594EC2"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С. Григорьян,</w:t>
      </w:r>
      <w:r w:rsidR="00594EC2"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="00594EC2"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И.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Грудянов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, Н.</w:t>
      </w:r>
      <w:r w:rsidR="00594EC2"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А.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Рабухина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, О.</w:t>
      </w:r>
      <w:r w:rsidR="00594EC2"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А. Фролова. – М.: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Медиц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информ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анентство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, 2004.</w:t>
      </w:r>
      <w:r w:rsidR="00594EC2"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- С. 63-99.</w:t>
      </w:r>
    </w:p>
    <w:p w14:paraId="719F2E54" w14:textId="1FA42E10" w:rsidR="00CD73DB" w:rsidRPr="00CD73DB" w:rsidRDefault="00CD73DB" w:rsidP="00594EC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Клиника, диагностика, лечение и профилактика воспалительных заболеваний лица и шеи (руководство для врачей) /Под. Ред. А.</w:t>
      </w:r>
      <w:r w:rsidR="00594EC2"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Г. Шаргородского. – М.: ГЭОТАР-МЕД, 2002. – 528 с.</w:t>
      </w:r>
    </w:p>
    <w:p w14:paraId="02C1387E" w14:textId="0EB7A995" w:rsidR="00CD73DB" w:rsidRPr="00CD73DB" w:rsidRDefault="00CD73DB" w:rsidP="00594EC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Козлов С.</w:t>
      </w:r>
      <w:r w:rsidR="00594EC2"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Н., Козлов Р.</w:t>
      </w:r>
      <w:r w:rsidR="00594EC2"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С. Современная антимикробная химиотерапия</w:t>
      </w:r>
      <w:r w:rsidRPr="00CD73D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 Руководство для врачей.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 –3-е изд. – Медицинское информационное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агенство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, 2018. – 400 с.</w:t>
      </w:r>
    </w:p>
    <w:p w14:paraId="49A0E382" w14:textId="67368419" w:rsidR="00CD73DB" w:rsidRPr="00CD73DB" w:rsidRDefault="00CD73DB" w:rsidP="00594EC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Пародонтология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. Национальное руководство для врачей / Под редакцией О.</w:t>
      </w:r>
      <w:r w:rsidR="00594EC2"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О.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Янушевича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, Л.</w:t>
      </w:r>
      <w:r w:rsidR="00594EC2"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 xml:space="preserve">В. Дмитриевой. М.: ГЭОТАР-МЕД, 2018. – 752 с.  </w:t>
      </w:r>
    </w:p>
    <w:p w14:paraId="3C44D2BD" w14:textId="306FD8B6" w:rsidR="00CD73DB" w:rsidRPr="00CD73DB" w:rsidRDefault="00CD73DB" w:rsidP="00594EC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Ушаков Р.</w:t>
      </w:r>
      <w:r w:rsidR="00594EC2"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В., Царев В.</w:t>
      </w:r>
      <w:r w:rsidR="00594EC2"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Н. Антимикробная терапия в стоматологии. – Практическая медицина, 2018. – 240 с.</w:t>
      </w:r>
    </w:p>
    <w:p w14:paraId="37556557" w14:textId="0E9A1805" w:rsidR="00CD73DB" w:rsidRPr="00594EC2" w:rsidRDefault="00CD73DB" w:rsidP="00594EC2">
      <w:pPr>
        <w:pStyle w:val="afffa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>Цепов Л.</w:t>
      </w:r>
      <w:r w:rsidR="00594EC2"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>М., Николаев А.</w:t>
      </w:r>
      <w:r w:rsidR="00594EC2"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>И., Михеева Е.</w:t>
      </w:r>
      <w:r w:rsidR="00594EC2"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А. Диагностика, лечение и профилактика заболеваний пародонта. – М.: </w:t>
      </w:r>
      <w:proofErr w:type="spellStart"/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>МЕДпрессинформ</w:t>
      </w:r>
      <w:proofErr w:type="spellEnd"/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>, 2008. – 192 с.</w:t>
      </w:r>
    </w:p>
    <w:p w14:paraId="621D9BC9" w14:textId="14C76632" w:rsidR="00CD73DB" w:rsidRPr="00594EC2" w:rsidRDefault="00CD73DB" w:rsidP="00594EC2">
      <w:pPr>
        <w:pStyle w:val="afffa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>Цепов Л.</w:t>
      </w:r>
      <w:r w:rsidR="00594EC2"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>М., Голева Н.</w:t>
      </w:r>
      <w:r w:rsidR="00594EC2"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>А., Николаев А.</w:t>
      </w:r>
      <w:r w:rsidR="00594EC2"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И. Факторы, определяющие сопротивляемость пародонта патогенным воздействиям // </w:t>
      </w:r>
      <w:proofErr w:type="spellStart"/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>Пародонтология</w:t>
      </w:r>
      <w:proofErr w:type="spellEnd"/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>. – 2008. - № 2 (47).</w:t>
      </w:r>
      <w:r w:rsidR="00594EC2"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94EC2"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>С. 3-9.</w:t>
      </w:r>
    </w:p>
    <w:p w14:paraId="24EE5E6A" w14:textId="44FCAC5C" w:rsidR="00CD73DB" w:rsidRPr="00594EC2" w:rsidRDefault="00CD73DB" w:rsidP="00594EC2">
      <w:pPr>
        <w:pStyle w:val="afffa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>Цепов Л.</w:t>
      </w:r>
      <w:r w:rsidR="00594EC2"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>М., Николаев А.</w:t>
      </w:r>
      <w:r w:rsidR="00594EC2"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>И., Нестерова М.</w:t>
      </w:r>
      <w:r w:rsidR="00594EC2"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>М., Цепова Е.</w:t>
      </w:r>
      <w:r w:rsidR="00594EC2"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>Л. Патогенетические особенности формирования воспалительной патологии пародонта (обзор). – Вестник Смоленской медицинской академии. – 2018.- Т</w:t>
      </w:r>
      <w:r w:rsidRPr="00594E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.17. – №3. – </w:t>
      </w:r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94EC2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="00594E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94E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206-214.  </w:t>
      </w:r>
    </w:p>
    <w:p w14:paraId="67A8CDAA" w14:textId="39E5CE95" w:rsidR="00CD73DB" w:rsidRPr="00594EC2" w:rsidRDefault="00CD73DB" w:rsidP="00594EC2">
      <w:pPr>
        <w:pStyle w:val="afffa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594EC2">
        <w:rPr>
          <w:rFonts w:ascii="Times New Roman" w:eastAsia="Times New Roman" w:hAnsi="Times New Roman"/>
          <w:sz w:val="28"/>
          <w:szCs w:val="28"/>
          <w:lang w:val="en-US" w:eastAsia="ru-RU"/>
        </w:rPr>
        <w:t>Bjarnholt</w:t>
      </w:r>
      <w:proofErr w:type="spellEnd"/>
      <w:r w:rsidRPr="00594E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T. The role of bacterial biofilms in chronic infections //APMIS Suppl. – 2013; 136:1-51.</w:t>
      </w:r>
    </w:p>
    <w:p w14:paraId="51E6E5B2" w14:textId="5A37F74C" w:rsidR="00CD73DB" w:rsidRPr="00594EC2" w:rsidRDefault="00CD73DB" w:rsidP="00594EC2">
      <w:pPr>
        <w:pStyle w:val="afffa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E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Brook I. Microbiology and management of periodontal infection // Gen. </w:t>
      </w:r>
      <w:proofErr w:type="gramStart"/>
      <w:r w:rsidRPr="00594EC2">
        <w:rPr>
          <w:rFonts w:ascii="Times New Roman" w:eastAsia="Times New Roman" w:hAnsi="Times New Roman"/>
          <w:sz w:val="28"/>
          <w:szCs w:val="28"/>
          <w:lang w:val="en-US" w:eastAsia="ru-RU"/>
        </w:rPr>
        <w:t>dent.-</w:t>
      </w:r>
      <w:proofErr w:type="gramEnd"/>
      <w:r w:rsidRPr="00594E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>2003; 51(5):424-428.</w:t>
      </w:r>
    </w:p>
    <w:p w14:paraId="2206CFEF" w14:textId="588B5512" w:rsidR="00CD73DB" w:rsidRPr="00594EC2" w:rsidRDefault="00CD73DB" w:rsidP="00594EC2">
      <w:pPr>
        <w:pStyle w:val="afffa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>Neugebauer</w:t>
      </w:r>
      <w:proofErr w:type="spellEnd"/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J., </w:t>
      </w:r>
      <w:proofErr w:type="spellStart"/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>Kistler</w:t>
      </w:r>
      <w:proofErr w:type="spellEnd"/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F., </w:t>
      </w:r>
      <w:proofErr w:type="spellStart"/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>Kistler</w:t>
      </w:r>
      <w:proofErr w:type="spellEnd"/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S., </w:t>
      </w:r>
      <w:proofErr w:type="spellStart"/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>Scheer</w:t>
      </w:r>
      <w:proofErr w:type="spellEnd"/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M. Открытая </w:t>
      </w:r>
      <w:proofErr w:type="spellStart"/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>деконтаминация</w:t>
      </w:r>
      <w:proofErr w:type="spellEnd"/>
      <w:r w:rsidRPr="00594EC2">
        <w:rPr>
          <w:rFonts w:ascii="Times New Roman" w:eastAsia="Times New Roman" w:hAnsi="Times New Roman"/>
          <w:sz w:val="28"/>
          <w:szCs w:val="28"/>
          <w:lang w:eastAsia="ru-RU"/>
        </w:rPr>
        <w:t xml:space="preserve"> // Новое в стоматологии. – 2016. – N7. – С. 2-10.</w:t>
      </w:r>
    </w:p>
    <w:p w14:paraId="7A63B75F" w14:textId="77777777" w:rsidR="00CD73DB" w:rsidRPr="00CD73DB" w:rsidRDefault="00CD73DB" w:rsidP="00594E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7EB683" w14:textId="77777777" w:rsidR="00CD73DB" w:rsidRPr="00CD73DB" w:rsidRDefault="00CD73DB" w:rsidP="00CD73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103779" w14:textId="77777777" w:rsidR="00594EC2" w:rsidRDefault="00CD73DB" w:rsidP="00594EC2">
      <w:pPr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val="en" w:eastAsia="ru-RU"/>
        </w:rPr>
      </w:pPr>
      <w:r w:rsidRPr="00CD73DB">
        <w:rPr>
          <w:rFonts w:ascii="Times New Roman" w:eastAsia="Times New Roman" w:hAnsi="Times New Roman"/>
          <w:b/>
          <w:color w:val="222222"/>
          <w:sz w:val="28"/>
          <w:szCs w:val="28"/>
          <w:lang w:val="en" w:eastAsia="ru-RU"/>
        </w:rPr>
        <w:t xml:space="preserve">ANTIBACTERIAL THERAPY FOR VENCINE AND PERIODONTITIS WITH ULCEROUS NECROTIC GINGIVITIS </w:t>
      </w:r>
    </w:p>
    <w:p w14:paraId="3E2CBB4C" w14:textId="43C0EB50" w:rsidR="00CD73DB" w:rsidRPr="00CD73DB" w:rsidRDefault="00CD73DB" w:rsidP="00594EC2">
      <w:pPr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val="en" w:eastAsia="ru-RU"/>
        </w:rPr>
      </w:pPr>
      <w:r w:rsidRPr="00CD73DB">
        <w:rPr>
          <w:rFonts w:ascii="Times New Roman" w:eastAsia="Times New Roman" w:hAnsi="Times New Roman"/>
          <w:b/>
          <w:color w:val="222222"/>
          <w:sz w:val="28"/>
          <w:szCs w:val="28"/>
          <w:lang w:val="en" w:eastAsia="ru-RU"/>
        </w:rPr>
        <w:t>(REVIEW OF LITERATURE)</w:t>
      </w:r>
    </w:p>
    <w:p w14:paraId="137A19F4" w14:textId="77777777" w:rsidR="00594EC2" w:rsidRDefault="00594EC2" w:rsidP="00CD7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val="en" w:eastAsia="ru-RU"/>
        </w:rPr>
      </w:pPr>
    </w:p>
    <w:p w14:paraId="551A282D" w14:textId="64F625E0" w:rsidR="00CD73DB" w:rsidRPr="00CD73DB" w:rsidRDefault="00CD73DB" w:rsidP="00594EC2">
      <w:pPr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4"/>
          <w:szCs w:val="28"/>
          <w:lang w:val="en-US" w:eastAsia="ru-RU"/>
        </w:rPr>
      </w:pPr>
      <w:proofErr w:type="spellStart"/>
      <w:r w:rsidRPr="00CD73DB">
        <w:rPr>
          <w:rFonts w:ascii="Times New Roman" w:eastAsia="Times New Roman" w:hAnsi="Times New Roman"/>
          <w:b/>
          <w:color w:val="222222"/>
          <w:sz w:val="24"/>
          <w:szCs w:val="28"/>
          <w:lang w:val="en" w:eastAsia="ru-RU"/>
        </w:rPr>
        <w:t>Isidorova</w:t>
      </w:r>
      <w:proofErr w:type="spellEnd"/>
      <w:r w:rsidRPr="00CD73DB">
        <w:rPr>
          <w:rFonts w:ascii="Times New Roman" w:eastAsia="Times New Roman" w:hAnsi="Times New Roman"/>
          <w:b/>
          <w:color w:val="222222"/>
          <w:sz w:val="24"/>
          <w:szCs w:val="28"/>
          <w:lang w:val="en" w:eastAsia="ru-RU"/>
        </w:rPr>
        <w:t xml:space="preserve"> I.</w:t>
      </w:r>
      <w:r w:rsidR="00594EC2" w:rsidRPr="00594EC2">
        <w:rPr>
          <w:rFonts w:ascii="Times New Roman" w:eastAsia="Times New Roman" w:hAnsi="Times New Roman"/>
          <w:b/>
          <w:color w:val="222222"/>
          <w:sz w:val="24"/>
          <w:szCs w:val="28"/>
          <w:lang w:val="en" w:eastAsia="ru-RU"/>
        </w:rPr>
        <w:t xml:space="preserve"> </w:t>
      </w:r>
      <w:r w:rsidRPr="00CD73DB">
        <w:rPr>
          <w:rFonts w:ascii="Times New Roman" w:eastAsia="Times New Roman" w:hAnsi="Times New Roman"/>
          <w:b/>
          <w:color w:val="222222"/>
          <w:sz w:val="24"/>
          <w:szCs w:val="28"/>
          <w:lang w:val="en" w:eastAsia="ru-RU"/>
        </w:rPr>
        <w:t>G., Bogdanov A.</w:t>
      </w:r>
      <w:r w:rsidR="00594EC2" w:rsidRPr="00594EC2">
        <w:rPr>
          <w:rFonts w:ascii="Times New Roman" w:eastAsia="Times New Roman" w:hAnsi="Times New Roman"/>
          <w:b/>
          <w:color w:val="222222"/>
          <w:sz w:val="24"/>
          <w:szCs w:val="28"/>
          <w:lang w:val="en" w:eastAsia="ru-RU"/>
        </w:rPr>
        <w:t xml:space="preserve"> </w:t>
      </w:r>
      <w:r w:rsidRPr="00CD73DB">
        <w:rPr>
          <w:rFonts w:ascii="Times New Roman" w:eastAsia="Times New Roman" w:hAnsi="Times New Roman"/>
          <w:b/>
          <w:color w:val="222222"/>
          <w:sz w:val="24"/>
          <w:szCs w:val="28"/>
          <w:lang w:val="en" w:eastAsia="ru-RU"/>
        </w:rPr>
        <w:t>N.</w:t>
      </w:r>
    </w:p>
    <w:p w14:paraId="7CBAA9DC" w14:textId="77777777" w:rsidR="00594EC2" w:rsidRDefault="00594EC2" w:rsidP="00CD7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val="en" w:eastAsia="ru-RU"/>
        </w:rPr>
      </w:pPr>
    </w:p>
    <w:p w14:paraId="45E4AAAF" w14:textId="34667126" w:rsidR="00594EC2" w:rsidRDefault="00CD73DB" w:rsidP="00CD7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</w:pPr>
      <w:bookmarkStart w:id="1" w:name="_Hlk34304819"/>
      <w:r w:rsidRPr="00CD73DB">
        <w:rPr>
          <w:rFonts w:ascii="Times New Roman" w:eastAsia="Times New Roman" w:hAnsi="Times New Roman"/>
          <w:color w:val="222222"/>
          <w:sz w:val="28"/>
          <w:szCs w:val="28"/>
          <w:lang w:val="en" w:eastAsia="ru-RU"/>
        </w:rPr>
        <w:t xml:space="preserve">Ulcerative gingivitis </w:t>
      </w:r>
      <w:bookmarkEnd w:id="1"/>
      <w:r w:rsidRPr="00CD73DB">
        <w:rPr>
          <w:rFonts w:ascii="Times New Roman" w:eastAsia="Times New Roman" w:hAnsi="Times New Roman"/>
          <w:color w:val="222222"/>
          <w:sz w:val="28"/>
          <w:szCs w:val="28"/>
          <w:lang w:val="en" w:eastAsia="ru-RU"/>
        </w:rPr>
        <w:t>- inflammation of the gums, accompanied by necrosis and ulceration of tissues. According to some authors, the drugs of choice are ampicillin 1 g - 4 times a day IM, in combination with metronidazole 500 mg - 3 times a day</w:t>
      </w:r>
      <w:r w:rsidRPr="00CD73DB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.</w:t>
      </w:r>
      <w:r w:rsidRPr="00CD73DB">
        <w:rPr>
          <w:rFonts w:ascii="Times New Roman" w:eastAsia="Times New Roman" w:hAnsi="Times New Roman"/>
          <w:color w:val="222222"/>
          <w:sz w:val="28"/>
          <w:szCs w:val="28"/>
          <w:lang w:val="en" w:eastAsia="ru-RU"/>
        </w:rPr>
        <w:t xml:space="preserve"> With periodontal infection, the five most common pathogens are most often </w:t>
      </w:r>
      <w:r w:rsidRPr="00CD73DB">
        <w:rPr>
          <w:rFonts w:ascii="Times New Roman" w:eastAsia="Times New Roman" w:hAnsi="Times New Roman"/>
          <w:color w:val="222222"/>
          <w:sz w:val="28"/>
          <w:szCs w:val="28"/>
          <w:lang w:val="en" w:eastAsia="ru-RU"/>
        </w:rPr>
        <w:lastRenderedPageBreak/>
        <w:t>distinguished: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CD73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="00594E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actinomycetemcomitans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Porphyromas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gingivalis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Prevotella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intermedia, Fusobacterium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nucleatum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, E.</w:t>
      </w:r>
      <w:r w:rsidR="00594E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corrodense</w:t>
      </w:r>
      <w:proofErr w:type="spellEnd"/>
      <w:r w:rsidRPr="00CD73DB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Pr="00CD73DB">
        <w:rPr>
          <w:rFonts w:ascii="Times New Roman" w:eastAsia="Times New Roman" w:hAnsi="Times New Roman"/>
          <w:color w:val="222222"/>
          <w:sz w:val="28"/>
          <w:szCs w:val="28"/>
          <w:lang w:val="en" w:eastAsia="ru-RU"/>
        </w:rPr>
        <w:t xml:space="preserve"> </w:t>
      </w:r>
      <w:r w:rsidRPr="00CD73D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</w:t>
      </w:r>
      <w:r w:rsidRPr="00CD73DB">
        <w:rPr>
          <w:rFonts w:ascii="Times New Roman" w:eastAsia="Times New Roman" w:hAnsi="Times New Roman"/>
          <w:color w:val="222222"/>
          <w:sz w:val="28"/>
          <w:szCs w:val="28"/>
          <w:lang w:val="en" w:eastAsia="ru-RU"/>
        </w:rPr>
        <w:t xml:space="preserve"> number of authors proposed antibiotic therapy for periodontitis</w:t>
      </w:r>
      <w:r w:rsidRPr="00CD73DB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.</w:t>
      </w:r>
    </w:p>
    <w:p w14:paraId="590F902D" w14:textId="512C1EC0" w:rsidR="00594EC2" w:rsidRPr="00CD73DB" w:rsidRDefault="00594EC2" w:rsidP="00CD7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 xml:space="preserve">Key word: </w:t>
      </w:r>
      <w:r>
        <w:rPr>
          <w:rFonts w:ascii="Times New Roman" w:eastAsia="Times New Roman" w:hAnsi="Times New Roman"/>
          <w:color w:val="222222"/>
          <w:sz w:val="28"/>
          <w:szCs w:val="28"/>
          <w:lang w:val="en" w:eastAsia="ru-RU"/>
        </w:rPr>
        <w:t>u</w:t>
      </w:r>
      <w:r w:rsidRPr="00CD73DB">
        <w:rPr>
          <w:rFonts w:ascii="Times New Roman" w:eastAsia="Times New Roman" w:hAnsi="Times New Roman"/>
          <w:color w:val="222222"/>
          <w:sz w:val="28"/>
          <w:szCs w:val="28"/>
          <w:lang w:val="en" w:eastAsia="ru-RU"/>
        </w:rPr>
        <w:t>lcerative gingivitis</w:t>
      </w:r>
      <w:r>
        <w:rPr>
          <w:rFonts w:ascii="Times New Roman" w:eastAsia="Times New Roman" w:hAnsi="Times New Roman"/>
          <w:color w:val="222222"/>
          <w:sz w:val="28"/>
          <w:szCs w:val="28"/>
          <w:lang w:val="en" w:eastAsia="ru-RU"/>
        </w:rPr>
        <w:t xml:space="preserve">, </w:t>
      </w:r>
      <w:r w:rsidRPr="00594EC2">
        <w:rPr>
          <w:rFonts w:ascii="Times New Roman" w:eastAsia="Times New Roman" w:hAnsi="Times New Roman"/>
          <w:color w:val="222222"/>
          <w:sz w:val="28"/>
          <w:szCs w:val="28"/>
          <w:lang w:val="en" w:eastAsia="ru-RU"/>
        </w:rPr>
        <w:t>antibiotic therapy</w:t>
      </w:r>
      <w:r>
        <w:rPr>
          <w:rFonts w:ascii="Times New Roman" w:eastAsia="Times New Roman" w:hAnsi="Times New Roman"/>
          <w:color w:val="222222"/>
          <w:sz w:val="28"/>
          <w:szCs w:val="28"/>
          <w:lang w:val="en" w:eastAsia="ru-RU"/>
        </w:rPr>
        <w:t>.</w:t>
      </w:r>
    </w:p>
    <w:p w14:paraId="5551C666" w14:textId="77777777" w:rsidR="00CD73DB" w:rsidRPr="00CD73DB" w:rsidRDefault="00CD73DB" w:rsidP="00CD7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</w:pPr>
    </w:p>
    <w:p w14:paraId="3D35164A" w14:textId="77777777" w:rsidR="00CD73DB" w:rsidRPr="00CD73DB" w:rsidRDefault="00CD73DB" w:rsidP="00CD7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CD73D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Информация об авторах:</w:t>
      </w:r>
    </w:p>
    <w:p w14:paraId="38A4E98D" w14:textId="02A05397" w:rsidR="00CD73DB" w:rsidRPr="00CD73DB" w:rsidRDefault="00CD73DB" w:rsidP="00CD7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 w:rsidRPr="00CD73D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Исидорова</w:t>
      </w:r>
      <w:proofErr w:type="spellEnd"/>
      <w:r w:rsidRPr="00CD73D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Ирина Геннадьевна – врач-стоматолог терапевт, главный врач </w:t>
      </w:r>
      <w:bookmarkStart w:id="2" w:name="_Hlk34305073"/>
      <w:r w:rsidRPr="00CD73D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ОГАУЗ «Стоматологическая поликлиника №3</w:t>
      </w:r>
      <w:bookmarkEnd w:id="2"/>
      <w:r w:rsidRPr="00CD73D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</w:t>
      </w:r>
      <w:r w:rsidR="00594EC2" w:rsidRPr="00594E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14:paraId="29A0A9CE" w14:textId="25C136C1" w:rsidR="00CD73DB" w:rsidRPr="00CD73DB" w:rsidRDefault="00CD73DB" w:rsidP="00CD7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CD73D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Богданов Алексей Николаевич - студент 5 курса стоматологического факультета Смоленского медицинского государственного университета </w:t>
      </w:r>
      <w:r w:rsidR="00594EC2" w:rsidRPr="00594E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(</w:t>
      </w:r>
      <w:r w:rsidRPr="00CD73D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ФГБОУ ВО СГМУ Минздрава РФ</w:t>
      </w:r>
      <w:r w:rsidR="00594EC2" w:rsidRPr="00594E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)</w:t>
      </w:r>
      <w:r w:rsidRPr="00CD73D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14:paraId="139F06AD" w14:textId="77777777" w:rsidR="00CD73DB" w:rsidRPr="00CD73DB" w:rsidRDefault="00CD73DB" w:rsidP="00CD7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14:paraId="56CFCF39" w14:textId="77777777" w:rsidR="00CD73DB" w:rsidRPr="00CD73DB" w:rsidRDefault="00CD73DB" w:rsidP="00CD7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val="en" w:eastAsia="ru-RU"/>
        </w:rPr>
      </w:pPr>
      <w:proofErr w:type="spellStart"/>
      <w:r w:rsidRPr="00CD73DB">
        <w:rPr>
          <w:rFonts w:ascii="Times New Roman" w:eastAsia="Times New Roman" w:hAnsi="Times New Roman"/>
          <w:color w:val="222222"/>
          <w:sz w:val="28"/>
          <w:szCs w:val="28"/>
          <w:lang w:val="en" w:eastAsia="ru-RU"/>
        </w:rPr>
        <w:t>Isidorova</w:t>
      </w:r>
      <w:proofErr w:type="spellEnd"/>
      <w:r w:rsidRPr="00CD73DB">
        <w:rPr>
          <w:rFonts w:ascii="Times New Roman" w:eastAsia="Times New Roman" w:hAnsi="Times New Roman"/>
          <w:color w:val="222222"/>
          <w:sz w:val="28"/>
          <w:szCs w:val="28"/>
          <w:lang w:val="en" w:eastAsia="ru-RU"/>
        </w:rPr>
        <w:t xml:space="preserve"> Irina </w:t>
      </w:r>
      <w:proofErr w:type="spellStart"/>
      <w:r w:rsidRPr="00CD73DB">
        <w:rPr>
          <w:rFonts w:ascii="Times New Roman" w:eastAsia="Times New Roman" w:hAnsi="Times New Roman"/>
          <w:color w:val="222222"/>
          <w:sz w:val="28"/>
          <w:szCs w:val="28"/>
          <w:lang w:val="en" w:eastAsia="ru-RU"/>
        </w:rPr>
        <w:t>Gennadievna</w:t>
      </w:r>
      <w:proofErr w:type="spellEnd"/>
      <w:r w:rsidRPr="00CD73DB">
        <w:rPr>
          <w:rFonts w:ascii="Times New Roman" w:eastAsia="Times New Roman" w:hAnsi="Times New Roman"/>
          <w:color w:val="222222"/>
          <w:sz w:val="28"/>
          <w:szCs w:val="28"/>
          <w:lang w:val="en" w:eastAsia="ru-RU"/>
        </w:rPr>
        <w:t xml:space="preserve"> - head doctor of OGAUZ "Dental Clinic №3"</w:t>
      </w:r>
    </w:p>
    <w:p w14:paraId="7D4D9645" w14:textId="77777777" w:rsidR="00CD73DB" w:rsidRPr="00CD73DB" w:rsidRDefault="00CD73DB" w:rsidP="00CD7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</w:pPr>
      <w:r w:rsidRPr="00CD73DB">
        <w:rPr>
          <w:rFonts w:ascii="Times New Roman" w:eastAsia="Times New Roman" w:hAnsi="Times New Roman"/>
          <w:color w:val="222222"/>
          <w:sz w:val="28"/>
          <w:szCs w:val="28"/>
          <w:lang w:val="en" w:eastAsia="ru-RU"/>
        </w:rPr>
        <w:t xml:space="preserve">Bogdanov Alexey </w:t>
      </w:r>
      <w:proofErr w:type="spellStart"/>
      <w:r w:rsidRPr="00CD73DB">
        <w:rPr>
          <w:rFonts w:ascii="Times New Roman" w:eastAsia="Times New Roman" w:hAnsi="Times New Roman"/>
          <w:color w:val="222222"/>
          <w:sz w:val="28"/>
          <w:szCs w:val="28"/>
          <w:lang w:val="en" w:eastAsia="ru-RU"/>
        </w:rPr>
        <w:t>Nikolaevich</w:t>
      </w:r>
      <w:proofErr w:type="spellEnd"/>
      <w:r w:rsidRPr="00CD73DB">
        <w:rPr>
          <w:rFonts w:ascii="Times New Roman" w:eastAsia="Times New Roman" w:hAnsi="Times New Roman"/>
          <w:color w:val="222222"/>
          <w:sz w:val="28"/>
          <w:szCs w:val="28"/>
          <w:lang w:val="en" w:eastAsia="ru-RU"/>
        </w:rPr>
        <w:t xml:space="preserve"> - 5th year student of the Faculty of Dentistry, Smolensk Medical State University</w:t>
      </w:r>
    </w:p>
    <w:p w14:paraId="248AC9BB" w14:textId="77777777" w:rsidR="00CD73DB" w:rsidRPr="00CD73DB" w:rsidRDefault="00CD73DB" w:rsidP="00CD7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</w:pPr>
    </w:p>
    <w:p w14:paraId="14F52720" w14:textId="49DCCB20" w:rsidR="004B04B3" w:rsidRPr="004B04B3" w:rsidRDefault="004B04B3" w:rsidP="004B0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CD73D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ОГАУЗ «Стоматологическая поликлиника №3</w:t>
      </w:r>
      <w:r w:rsidRPr="004B04B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г. Смоленска</w:t>
      </w:r>
    </w:p>
    <w:p w14:paraId="3DCEA47E" w14:textId="054075D5" w:rsidR="004B04B3" w:rsidRPr="00CD73DB" w:rsidRDefault="004B04B3" w:rsidP="004B0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CD73D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ФГБОУ ВО СГМУ Минздрава РФ.</w:t>
      </w:r>
    </w:p>
    <w:p w14:paraId="5096754B" w14:textId="14D558AA" w:rsidR="006435A4" w:rsidRPr="000B1557" w:rsidRDefault="006435A4" w:rsidP="00C7276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B1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Поступила в редакцию </w:t>
      </w:r>
      <w:r w:rsidR="004B04B3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0B15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50876" w:rsidRPr="000B155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B04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B155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B04B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01798" w:rsidRPr="000B15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6435A4" w:rsidRPr="000B1557" w:rsidSect="000A2B9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218CD" w14:textId="77777777" w:rsidR="00823E8E" w:rsidRDefault="00823E8E">
      <w:r>
        <w:separator/>
      </w:r>
    </w:p>
  </w:endnote>
  <w:endnote w:type="continuationSeparator" w:id="0">
    <w:p w14:paraId="310694B0" w14:textId="77777777" w:rsidR="00823E8E" w:rsidRDefault="0082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15E40" w14:textId="77777777" w:rsidR="00823E8E" w:rsidRDefault="00823E8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F69B3F0" w14:textId="77777777" w:rsidR="00823E8E" w:rsidRDefault="00823E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668D7" w14:textId="77777777" w:rsidR="00823E8E" w:rsidRDefault="00823E8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300C51E" w14:textId="77777777" w:rsidR="00823E8E" w:rsidRDefault="00823E8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ECB01" w14:textId="77777777" w:rsidR="00823E8E" w:rsidRDefault="00823E8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DB3CE" w14:textId="77777777" w:rsidR="00823E8E" w:rsidRDefault="00823E8E">
      <w:r>
        <w:separator/>
      </w:r>
    </w:p>
  </w:footnote>
  <w:footnote w:type="continuationSeparator" w:id="0">
    <w:p w14:paraId="1BF2A736" w14:textId="77777777" w:rsidR="00823E8E" w:rsidRDefault="00823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0755D" w14:textId="77777777" w:rsidR="00823E8E" w:rsidRPr="008E2EF6" w:rsidRDefault="00823E8E" w:rsidP="008E2EF6">
    <w:pPr>
      <w:pStyle w:val="a8"/>
      <w:spacing w:before="0" w:beforeAutospacing="0" w:after="0" w:afterAutospacing="0" w:line="240" w:lineRule="auto"/>
      <w:jc w:val="center"/>
      <w:rPr>
        <w:rFonts w:ascii="Times New Roman" w:eastAsia="Arial Unicode MS" w:hAnsi="Times New Roman"/>
        <w:b/>
        <w:bCs/>
        <w:color w:val="auto"/>
        <w:sz w:val="18"/>
      </w:rPr>
    </w:pPr>
    <w:r w:rsidRPr="008E2EF6">
      <w:rPr>
        <w:rFonts w:ascii="Times New Roman" w:hAnsi="Times New Roman"/>
        <w:b/>
        <w:bCs/>
        <w:color w:val="auto"/>
        <w:sz w:val="18"/>
        <w:szCs w:val="20"/>
      </w:rPr>
      <w:t>Математическая морфология.</w:t>
    </w:r>
  </w:p>
  <w:p w14:paraId="77334860" w14:textId="77777777" w:rsidR="00823E8E" w:rsidRPr="008E2EF6" w:rsidRDefault="00823E8E" w:rsidP="008E2EF6">
    <w:pPr>
      <w:pStyle w:val="a8"/>
      <w:spacing w:before="0" w:beforeAutospacing="0" w:after="0" w:afterAutospacing="0" w:line="240" w:lineRule="auto"/>
      <w:jc w:val="center"/>
      <w:rPr>
        <w:rFonts w:ascii="Times New Roman" w:hAnsi="Times New Roman"/>
        <w:b/>
        <w:bCs/>
        <w:sz w:val="18"/>
      </w:rPr>
    </w:pPr>
    <w:r w:rsidRPr="008E2EF6">
      <w:rPr>
        <w:rFonts w:ascii="Times New Roman" w:hAnsi="Times New Roman"/>
        <w:b/>
        <w:bCs/>
        <w:sz w:val="18"/>
      </w:rPr>
      <w:t xml:space="preserve">Электронный математический и медико-биологический журнал.  </w:t>
    </w:r>
  </w:p>
  <w:p w14:paraId="056C71AE" w14:textId="04372333" w:rsidR="00823E8E" w:rsidRPr="008E2EF6" w:rsidRDefault="00823E8E" w:rsidP="008E2EF6">
    <w:pPr>
      <w:pStyle w:val="a8"/>
      <w:pBdr>
        <w:bottom w:val="single" w:sz="6" w:space="1" w:color="auto"/>
      </w:pBdr>
      <w:spacing w:before="0" w:beforeAutospacing="0" w:after="0" w:afterAutospacing="0" w:line="240" w:lineRule="auto"/>
      <w:jc w:val="center"/>
      <w:rPr>
        <w:rFonts w:ascii="Times New Roman" w:hAnsi="Times New Roman"/>
        <w:b/>
        <w:bCs/>
        <w:sz w:val="18"/>
      </w:rPr>
    </w:pPr>
    <w:r w:rsidRPr="008E2EF6">
      <w:rPr>
        <w:rFonts w:ascii="Times New Roman" w:hAnsi="Times New Roman"/>
        <w:b/>
        <w:bCs/>
        <w:sz w:val="18"/>
      </w:rPr>
      <w:t>Том 1</w:t>
    </w:r>
    <w:r>
      <w:rPr>
        <w:rFonts w:ascii="Times New Roman" w:hAnsi="Times New Roman"/>
        <w:b/>
        <w:bCs/>
        <w:sz w:val="18"/>
        <w:lang w:val="en-US"/>
      </w:rPr>
      <w:t>9</w:t>
    </w:r>
    <w:r w:rsidRPr="008E2EF6">
      <w:rPr>
        <w:rFonts w:ascii="Times New Roman" w:hAnsi="Times New Roman"/>
        <w:b/>
        <w:bCs/>
        <w:sz w:val="18"/>
      </w:rPr>
      <w:t xml:space="preserve">. </w:t>
    </w:r>
    <w:proofErr w:type="spellStart"/>
    <w:r w:rsidRPr="008E2EF6">
      <w:rPr>
        <w:rFonts w:ascii="Times New Roman" w:hAnsi="Times New Roman"/>
        <w:b/>
        <w:bCs/>
        <w:sz w:val="18"/>
      </w:rPr>
      <w:t>Вып</w:t>
    </w:r>
    <w:proofErr w:type="spellEnd"/>
    <w:r w:rsidRPr="008E2EF6">
      <w:rPr>
        <w:rFonts w:ascii="Times New Roman" w:hAnsi="Times New Roman"/>
        <w:b/>
        <w:bCs/>
        <w:sz w:val="18"/>
      </w:rPr>
      <w:t xml:space="preserve">. </w:t>
    </w:r>
    <w:r>
      <w:rPr>
        <w:rFonts w:ascii="Times New Roman" w:hAnsi="Times New Roman"/>
        <w:b/>
        <w:bCs/>
        <w:sz w:val="18"/>
        <w:lang w:val="en-US"/>
      </w:rPr>
      <w:t>1</w:t>
    </w:r>
    <w:r w:rsidRPr="008E2EF6">
      <w:rPr>
        <w:rFonts w:ascii="Times New Roman" w:hAnsi="Times New Roman"/>
        <w:b/>
        <w:bCs/>
        <w:sz w:val="18"/>
      </w:rPr>
      <w:t>. 20</w:t>
    </w:r>
    <w:r>
      <w:rPr>
        <w:rFonts w:ascii="Times New Roman" w:hAnsi="Times New Roman"/>
        <w:b/>
        <w:bCs/>
        <w:sz w:val="18"/>
        <w:lang w:val="en-US"/>
      </w:rPr>
      <w:t>20</w:t>
    </w:r>
    <w:r w:rsidRPr="008E2EF6">
      <w:rPr>
        <w:rFonts w:ascii="Times New Roman" w:hAnsi="Times New Roman"/>
        <w:b/>
        <w:bCs/>
        <w:sz w:val="18"/>
      </w:rPr>
      <w:t xml:space="preserve">. </w:t>
    </w:r>
  </w:p>
  <w:p w14:paraId="2C51DBC8" w14:textId="77777777" w:rsidR="00823E8E" w:rsidRPr="008E2EF6" w:rsidRDefault="00823E8E" w:rsidP="008E2EF6">
    <w:pPr>
      <w:pStyle w:val="a6"/>
      <w:spacing w:after="0" w:line="240" w:lineRule="auto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E5848" w14:textId="77777777" w:rsidR="00823E8E" w:rsidRPr="008E2EF6" w:rsidRDefault="00823E8E" w:rsidP="008E2EF6">
    <w:pPr>
      <w:pStyle w:val="a8"/>
      <w:spacing w:before="0" w:beforeAutospacing="0" w:after="0" w:afterAutospacing="0" w:line="240" w:lineRule="auto"/>
      <w:jc w:val="center"/>
      <w:rPr>
        <w:rFonts w:ascii="Times New Roman" w:eastAsia="Arial Unicode MS" w:hAnsi="Times New Roman"/>
        <w:b/>
        <w:bCs/>
        <w:color w:val="auto"/>
        <w:sz w:val="18"/>
      </w:rPr>
    </w:pPr>
    <w:r w:rsidRPr="008E2EF6">
      <w:rPr>
        <w:rFonts w:ascii="Times New Roman" w:hAnsi="Times New Roman"/>
        <w:b/>
        <w:bCs/>
        <w:color w:val="auto"/>
        <w:sz w:val="18"/>
        <w:szCs w:val="20"/>
      </w:rPr>
      <w:t>Математическая морфология.</w:t>
    </w:r>
  </w:p>
  <w:p w14:paraId="150D7509" w14:textId="77777777" w:rsidR="00823E8E" w:rsidRPr="008E2EF6" w:rsidRDefault="00823E8E" w:rsidP="008E2EF6">
    <w:pPr>
      <w:pStyle w:val="a8"/>
      <w:spacing w:before="0" w:beforeAutospacing="0" w:after="0" w:afterAutospacing="0" w:line="240" w:lineRule="auto"/>
      <w:jc w:val="center"/>
      <w:rPr>
        <w:rFonts w:ascii="Times New Roman" w:hAnsi="Times New Roman"/>
        <w:b/>
        <w:bCs/>
        <w:sz w:val="18"/>
      </w:rPr>
    </w:pPr>
    <w:r w:rsidRPr="008E2EF6">
      <w:rPr>
        <w:rFonts w:ascii="Times New Roman" w:hAnsi="Times New Roman"/>
        <w:b/>
        <w:bCs/>
        <w:sz w:val="18"/>
      </w:rPr>
      <w:t xml:space="preserve">Электронный математический и медико-биологический журнал.  </w:t>
    </w:r>
  </w:p>
  <w:p w14:paraId="404F9A8F" w14:textId="57A3F9E5" w:rsidR="00823E8E" w:rsidRPr="008E2EF6" w:rsidRDefault="00823E8E" w:rsidP="008E2EF6">
    <w:pPr>
      <w:pStyle w:val="a8"/>
      <w:pBdr>
        <w:bottom w:val="single" w:sz="6" w:space="1" w:color="auto"/>
      </w:pBdr>
      <w:spacing w:before="0" w:beforeAutospacing="0" w:after="0" w:afterAutospacing="0" w:line="240" w:lineRule="auto"/>
      <w:jc w:val="center"/>
      <w:rPr>
        <w:rFonts w:ascii="Times New Roman" w:hAnsi="Times New Roman"/>
        <w:b/>
        <w:bCs/>
        <w:sz w:val="18"/>
      </w:rPr>
    </w:pPr>
    <w:r w:rsidRPr="008E2EF6">
      <w:rPr>
        <w:rFonts w:ascii="Times New Roman" w:hAnsi="Times New Roman"/>
        <w:b/>
        <w:bCs/>
        <w:sz w:val="18"/>
      </w:rPr>
      <w:t>Том 1</w:t>
    </w:r>
    <w:r>
      <w:rPr>
        <w:rFonts w:ascii="Times New Roman" w:hAnsi="Times New Roman"/>
        <w:b/>
        <w:bCs/>
        <w:sz w:val="18"/>
        <w:lang w:val="en-US"/>
      </w:rPr>
      <w:t>9</w:t>
    </w:r>
    <w:r w:rsidRPr="008E2EF6">
      <w:rPr>
        <w:rFonts w:ascii="Times New Roman" w:hAnsi="Times New Roman"/>
        <w:b/>
        <w:bCs/>
        <w:sz w:val="18"/>
      </w:rPr>
      <w:t xml:space="preserve">. </w:t>
    </w:r>
    <w:proofErr w:type="spellStart"/>
    <w:r w:rsidRPr="008E2EF6">
      <w:rPr>
        <w:rFonts w:ascii="Times New Roman" w:hAnsi="Times New Roman"/>
        <w:b/>
        <w:bCs/>
        <w:sz w:val="18"/>
      </w:rPr>
      <w:t>Вып</w:t>
    </w:r>
    <w:proofErr w:type="spellEnd"/>
    <w:r w:rsidRPr="008E2EF6">
      <w:rPr>
        <w:rFonts w:ascii="Times New Roman" w:hAnsi="Times New Roman"/>
        <w:b/>
        <w:bCs/>
        <w:sz w:val="18"/>
      </w:rPr>
      <w:t xml:space="preserve">. </w:t>
    </w:r>
    <w:r>
      <w:rPr>
        <w:rFonts w:ascii="Times New Roman" w:hAnsi="Times New Roman"/>
        <w:b/>
        <w:bCs/>
        <w:sz w:val="18"/>
        <w:lang w:val="en-US"/>
      </w:rPr>
      <w:t>1</w:t>
    </w:r>
    <w:r w:rsidRPr="008E2EF6">
      <w:rPr>
        <w:rFonts w:ascii="Times New Roman" w:hAnsi="Times New Roman"/>
        <w:b/>
        <w:bCs/>
        <w:sz w:val="18"/>
      </w:rPr>
      <w:t>. 20</w:t>
    </w:r>
    <w:r>
      <w:rPr>
        <w:rFonts w:ascii="Times New Roman" w:hAnsi="Times New Roman"/>
        <w:b/>
        <w:bCs/>
        <w:sz w:val="18"/>
        <w:lang w:val="en-US"/>
      </w:rPr>
      <w:t>20</w:t>
    </w:r>
    <w:r w:rsidRPr="008E2EF6">
      <w:rPr>
        <w:rFonts w:ascii="Times New Roman" w:hAnsi="Times New Roman"/>
        <w:b/>
        <w:bCs/>
        <w:sz w:val="18"/>
      </w:rPr>
      <w:t xml:space="preserve">. </w:t>
    </w:r>
  </w:p>
  <w:p w14:paraId="48E933F2" w14:textId="77777777" w:rsidR="00823E8E" w:rsidRPr="008E2EF6" w:rsidRDefault="00823E8E" w:rsidP="008E2EF6">
    <w:pPr>
      <w:pStyle w:val="a6"/>
      <w:tabs>
        <w:tab w:val="clear" w:pos="4677"/>
        <w:tab w:val="clear" w:pos="9355"/>
        <w:tab w:val="right" w:pos="-5812"/>
      </w:tabs>
      <w:spacing w:after="0" w:line="240" w:lineRule="aut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C3983"/>
    <w:multiLevelType w:val="hybridMultilevel"/>
    <w:tmpl w:val="4300B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E1448"/>
    <w:multiLevelType w:val="hybridMultilevel"/>
    <w:tmpl w:val="2A08B9EA"/>
    <w:lvl w:ilvl="0" w:tplc="CA605140">
      <w:start w:val="1"/>
      <w:numFmt w:val="decimal"/>
      <w:lvlText w:val="%1."/>
      <w:lvlJc w:val="left"/>
      <w:pPr>
        <w:ind w:left="16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" w15:restartNumberingAfterBreak="0">
    <w:nsid w:val="0B044D53"/>
    <w:multiLevelType w:val="hybridMultilevel"/>
    <w:tmpl w:val="773CA1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277968"/>
    <w:multiLevelType w:val="hybridMultilevel"/>
    <w:tmpl w:val="C5D87E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FAB462E"/>
    <w:multiLevelType w:val="hybridMultilevel"/>
    <w:tmpl w:val="DCD2181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842D8"/>
    <w:multiLevelType w:val="hybridMultilevel"/>
    <w:tmpl w:val="EC144BFE"/>
    <w:lvl w:ilvl="0" w:tplc="39B2F24C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343898"/>
    <w:multiLevelType w:val="hybridMultilevel"/>
    <w:tmpl w:val="4A007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7A9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2672A2"/>
    <w:multiLevelType w:val="hybridMultilevel"/>
    <w:tmpl w:val="A1327CC4"/>
    <w:lvl w:ilvl="0" w:tplc="F3640C6A">
      <w:start w:val="1"/>
      <w:numFmt w:val="decimal"/>
      <w:pStyle w:val="a"/>
      <w:lvlText w:val="%1."/>
      <w:lvlJc w:val="left"/>
      <w:pPr>
        <w:tabs>
          <w:tab w:val="num" w:pos="1191"/>
        </w:tabs>
        <w:ind w:left="1361" w:hanging="22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1B3B6D"/>
    <w:multiLevelType w:val="hybridMultilevel"/>
    <w:tmpl w:val="A01011B4"/>
    <w:lvl w:ilvl="0" w:tplc="9ACE74C0">
      <w:start w:val="1"/>
      <w:numFmt w:val="upperRoman"/>
      <w:pStyle w:val="9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5D899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0A20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EE492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D54F2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55498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8A60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38CC7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3030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1D520C1B"/>
    <w:multiLevelType w:val="hybridMultilevel"/>
    <w:tmpl w:val="20C20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B82FA6"/>
    <w:multiLevelType w:val="hybridMultilevel"/>
    <w:tmpl w:val="E2A42AE0"/>
    <w:lvl w:ilvl="0" w:tplc="8C6C984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1" w15:restartNumberingAfterBreak="0">
    <w:nsid w:val="239A0583"/>
    <w:multiLevelType w:val="hybridMultilevel"/>
    <w:tmpl w:val="44AA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256240"/>
    <w:multiLevelType w:val="hybridMultilevel"/>
    <w:tmpl w:val="C0843C7C"/>
    <w:lvl w:ilvl="0" w:tplc="EB8C185A">
      <w:start w:val="1"/>
      <w:numFmt w:val="bullet"/>
      <w:pStyle w:val="a0"/>
      <w:lvlText w:val=""/>
      <w:lvlJc w:val="left"/>
      <w:pPr>
        <w:ind w:left="2892" w:hanging="360"/>
      </w:pPr>
      <w:rPr>
        <w:rFonts w:ascii="Symbol" w:hAnsi="Symbol" w:hint="default"/>
      </w:rPr>
    </w:lvl>
    <w:lvl w:ilvl="1" w:tplc="CA0E0C22">
      <w:start w:val="1"/>
      <w:numFmt w:val="bullet"/>
      <w:pStyle w:val="a1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13" w15:restartNumberingAfterBreak="0">
    <w:nsid w:val="28341094"/>
    <w:multiLevelType w:val="hybridMultilevel"/>
    <w:tmpl w:val="81DAF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402D8"/>
    <w:multiLevelType w:val="hybridMultilevel"/>
    <w:tmpl w:val="A70C1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935FB"/>
    <w:multiLevelType w:val="hybridMultilevel"/>
    <w:tmpl w:val="BE54287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CE1A58"/>
    <w:multiLevelType w:val="hybridMultilevel"/>
    <w:tmpl w:val="1D42C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521E07"/>
    <w:multiLevelType w:val="hybridMultilevel"/>
    <w:tmpl w:val="DCF8B5C2"/>
    <w:lvl w:ilvl="0" w:tplc="82768F8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AC6635"/>
    <w:multiLevelType w:val="hybridMultilevel"/>
    <w:tmpl w:val="BE263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40C5A"/>
    <w:multiLevelType w:val="hybridMultilevel"/>
    <w:tmpl w:val="9EC47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903AE9"/>
    <w:multiLevelType w:val="hybridMultilevel"/>
    <w:tmpl w:val="1D884B24"/>
    <w:lvl w:ilvl="0" w:tplc="13B433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B7551B"/>
    <w:multiLevelType w:val="hybridMultilevel"/>
    <w:tmpl w:val="EF902DF6"/>
    <w:lvl w:ilvl="0" w:tplc="7DA487F2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C0077B"/>
    <w:multiLevelType w:val="hybridMultilevel"/>
    <w:tmpl w:val="B72A5EE2"/>
    <w:lvl w:ilvl="0" w:tplc="77E64490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FA182D"/>
    <w:multiLevelType w:val="hybridMultilevel"/>
    <w:tmpl w:val="5CAED7E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615D0477"/>
    <w:multiLevelType w:val="multilevel"/>
    <w:tmpl w:val="ED66ED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5" w15:restartNumberingAfterBreak="0">
    <w:nsid w:val="62F81584"/>
    <w:multiLevelType w:val="hybridMultilevel"/>
    <w:tmpl w:val="280475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64CF1371"/>
    <w:multiLevelType w:val="multilevel"/>
    <w:tmpl w:val="9932850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4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78" w:hanging="1080"/>
      </w:pPr>
    </w:lvl>
    <w:lvl w:ilvl="4">
      <w:start w:val="1"/>
      <w:numFmt w:val="decimal"/>
      <w:isLgl/>
      <w:lvlText w:val="%1.%2.%3.%4.%5."/>
      <w:lvlJc w:val="left"/>
      <w:pPr>
        <w:ind w:left="1516" w:hanging="1080"/>
      </w:pPr>
    </w:lvl>
    <w:lvl w:ilvl="5">
      <w:start w:val="1"/>
      <w:numFmt w:val="decimal"/>
      <w:isLgl/>
      <w:lvlText w:val="%1.%2.%3.%4.%5.%6."/>
      <w:lvlJc w:val="left"/>
      <w:pPr>
        <w:ind w:left="1914" w:hanging="1440"/>
      </w:pPr>
    </w:lvl>
    <w:lvl w:ilvl="6">
      <w:start w:val="1"/>
      <w:numFmt w:val="decimal"/>
      <w:isLgl/>
      <w:lvlText w:val="%1.%2.%3.%4.%5.%6.%7."/>
      <w:lvlJc w:val="left"/>
      <w:pPr>
        <w:ind w:left="2312" w:hanging="1800"/>
      </w:pPr>
    </w:lvl>
    <w:lvl w:ilvl="7">
      <w:start w:val="1"/>
      <w:numFmt w:val="decimal"/>
      <w:isLgl/>
      <w:lvlText w:val="%1.%2.%3.%4.%5.%6.%7.%8."/>
      <w:lvlJc w:val="left"/>
      <w:pPr>
        <w:ind w:left="2350" w:hanging="1800"/>
      </w:pPr>
    </w:lvl>
    <w:lvl w:ilvl="8">
      <w:start w:val="1"/>
      <w:numFmt w:val="decimal"/>
      <w:isLgl/>
      <w:lvlText w:val="%1.%2.%3.%4.%5.%6.%7.%8.%9."/>
      <w:lvlJc w:val="left"/>
      <w:pPr>
        <w:ind w:left="2748" w:hanging="2160"/>
      </w:pPr>
    </w:lvl>
  </w:abstractNum>
  <w:abstractNum w:abstractNumId="27" w15:restartNumberingAfterBreak="0">
    <w:nsid w:val="722369BC"/>
    <w:multiLevelType w:val="hybridMultilevel"/>
    <w:tmpl w:val="64127E18"/>
    <w:lvl w:ilvl="0" w:tplc="CCD0D5B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 w15:restartNumberingAfterBreak="0">
    <w:nsid w:val="72E46CC6"/>
    <w:multiLevelType w:val="hybridMultilevel"/>
    <w:tmpl w:val="7294F4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A4DF1"/>
    <w:multiLevelType w:val="hybridMultilevel"/>
    <w:tmpl w:val="E2A6A5AA"/>
    <w:lvl w:ilvl="0" w:tplc="320E9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AF4B7E"/>
    <w:multiLevelType w:val="multilevel"/>
    <w:tmpl w:val="D3F2744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7"/>
  </w:num>
  <w:num w:numId="4">
    <w:abstractNumId w:val="25"/>
  </w:num>
  <w:num w:numId="5">
    <w:abstractNumId w:val="3"/>
  </w:num>
  <w:num w:numId="6">
    <w:abstractNumId w:val="11"/>
  </w:num>
  <w:num w:numId="7">
    <w:abstractNumId w:val="23"/>
  </w:num>
  <w:num w:numId="8">
    <w:abstractNumId w:val="19"/>
  </w:num>
  <w:num w:numId="9">
    <w:abstractNumId w:val="2"/>
  </w:num>
  <w:num w:numId="10">
    <w:abstractNumId w:val="21"/>
  </w:num>
  <w:num w:numId="11">
    <w:abstractNumId w:val="15"/>
  </w:num>
  <w:num w:numId="12">
    <w:abstractNumId w:val="0"/>
  </w:num>
  <w:num w:numId="13">
    <w:abstractNumId w:val="4"/>
  </w:num>
  <w:num w:numId="14">
    <w:abstractNumId w:val="9"/>
  </w:num>
  <w:num w:numId="15">
    <w:abstractNumId w:val="1"/>
  </w:num>
  <w:num w:numId="16">
    <w:abstractNumId w:val="10"/>
  </w:num>
  <w:num w:numId="17">
    <w:abstractNumId w:val="27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85"/>
    <w:rsid w:val="00001798"/>
    <w:rsid w:val="00003A43"/>
    <w:rsid w:val="00006242"/>
    <w:rsid w:val="000071CD"/>
    <w:rsid w:val="000157FB"/>
    <w:rsid w:val="000226D6"/>
    <w:rsid w:val="00032732"/>
    <w:rsid w:val="00034429"/>
    <w:rsid w:val="000345D7"/>
    <w:rsid w:val="000363ED"/>
    <w:rsid w:val="00046963"/>
    <w:rsid w:val="000502EF"/>
    <w:rsid w:val="00051C40"/>
    <w:rsid w:val="00052205"/>
    <w:rsid w:val="00052B4A"/>
    <w:rsid w:val="000538D4"/>
    <w:rsid w:val="00054CA8"/>
    <w:rsid w:val="00055514"/>
    <w:rsid w:val="00062DB0"/>
    <w:rsid w:val="000668DC"/>
    <w:rsid w:val="00067320"/>
    <w:rsid w:val="00067AB0"/>
    <w:rsid w:val="000739DD"/>
    <w:rsid w:val="00087BDC"/>
    <w:rsid w:val="00092D84"/>
    <w:rsid w:val="00095163"/>
    <w:rsid w:val="000A2B96"/>
    <w:rsid w:val="000A715A"/>
    <w:rsid w:val="000B1557"/>
    <w:rsid w:val="000B45B1"/>
    <w:rsid w:val="000C4638"/>
    <w:rsid w:val="000D6612"/>
    <w:rsid w:val="000E409E"/>
    <w:rsid w:val="00100432"/>
    <w:rsid w:val="00100D99"/>
    <w:rsid w:val="00112B8F"/>
    <w:rsid w:val="00120E2E"/>
    <w:rsid w:val="001219D0"/>
    <w:rsid w:val="001423DB"/>
    <w:rsid w:val="00173BDC"/>
    <w:rsid w:val="001945C3"/>
    <w:rsid w:val="001A46DB"/>
    <w:rsid w:val="001B1767"/>
    <w:rsid w:val="001B376A"/>
    <w:rsid w:val="001C3C4F"/>
    <w:rsid w:val="001C4665"/>
    <w:rsid w:val="001C74E6"/>
    <w:rsid w:val="001E3078"/>
    <w:rsid w:val="001F23B5"/>
    <w:rsid w:val="001F5253"/>
    <w:rsid w:val="001F5E76"/>
    <w:rsid w:val="002125B2"/>
    <w:rsid w:val="002130F1"/>
    <w:rsid w:val="002240F5"/>
    <w:rsid w:val="00231B68"/>
    <w:rsid w:val="00240906"/>
    <w:rsid w:val="00241C7A"/>
    <w:rsid w:val="00243DAA"/>
    <w:rsid w:val="002453A2"/>
    <w:rsid w:val="00245C93"/>
    <w:rsid w:val="00252CAC"/>
    <w:rsid w:val="00274E8A"/>
    <w:rsid w:val="00274EE0"/>
    <w:rsid w:val="00275B86"/>
    <w:rsid w:val="0028769E"/>
    <w:rsid w:val="00296E95"/>
    <w:rsid w:val="002A5FF2"/>
    <w:rsid w:val="002A6B32"/>
    <w:rsid w:val="002A7761"/>
    <w:rsid w:val="002B1921"/>
    <w:rsid w:val="002B2508"/>
    <w:rsid w:val="002B5C05"/>
    <w:rsid w:val="002B77E2"/>
    <w:rsid w:val="002C2467"/>
    <w:rsid w:val="002C3D80"/>
    <w:rsid w:val="002C4ABC"/>
    <w:rsid w:val="002C7328"/>
    <w:rsid w:val="002D1B0C"/>
    <w:rsid w:val="002D2728"/>
    <w:rsid w:val="002D2AEA"/>
    <w:rsid w:val="002D30E6"/>
    <w:rsid w:val="002E2581"/>
    <w:rsid w:val="002E69BE"/>
    <w:rsid w:val="002E6F9F"/>
    <w:rsid w:val="002E720A"/>
    <w:rsid w:val="002F4C5B"/>
    <w:rsid w:val="002F5EB7"/>
    <w:rsid w:val="002F60FD"/>
    <w:rsid w:val="0030185C"/>
    <w:rsid w:val="003023DC"/>
    <w:rsid w:val="0030540B"/>
    <w:rsid w:val="00305E63"/>
    <w:rsid w:val="00305EA4"/>
    <w:rsid w:val="00306378"/>
    <w:rsid w:val="003074BC"/>
    <w:rsid w:val="00321B1A"/>
    <w:rsid w:val="00322F59"/>
    <w:rsid w:val="00326A3B"/>
    <w:rsid w:val="00341712"/>
    <w:rsid w:val="00341C00"/>
    <w:rsid w:val="0034463C"/>
    <w:rsid w:val="00362EA5"/>
    <w:rsid w:val="0036723B"/>
    <w:rsid w:val="003805A2"/>
    <w:rsid w:val="00393206"/>
    <w:rsid w:val="003A4048"/>
    <w:rsid w:val="003A4136"/>
    <w:rsid w:val="003A7B9C"/>
    <w:rsid w:val="003B65A9"/>
    <w:rsid w:val="003C5BF3"/>
    <w:rsid w:val="003D30EA"/>
    <w:rsid w:val="003E0457"/>
    <w:rsid w:val="003F2D04"/>
    <w:rsid w:val="003F5161"/>
    <w:rsid w:val="003F5610"/>
    <w:rsid w:val="003F7AF7"/>
    <w:rsid w:val="00421500"/>
    <w:rsid w:val="00423D3E"/>
    <w:rsid w:val="00426007"/>
    <w:rsid w:val="00430A78"/>
    <w:rsid w:val="004337E4"/>
    <w:rsid w:val="0045000E"/>
    <w:rsid w:val="00465DCD"/>
    <w:rsid w:val="00480261"/>
    <w:rsid w:val="004844D7"/>
    <w:rsid w:val="004938E1"/>
    <w:rsid w:val="00493BE4"/>
    <w:rsid w:val="00494908"/>
    <w:rsid w:val="0049610C"/>
    <w:rsid w:val="004A3B30"/>
    <w:rsid w:val="004A71C2"/>
    <w:rsid w:val="004A77CD"/>
    <w:rsid w:val="004B04B3"/>
    <w:rsid w:val="004B1187"/>
    <w:rsid w:val="004B6263"/>
    <w:rsid w:val="004C27BC"/>
    <w:rsid w:val="004C3C0E"/>
    <w:rsid w:val="004D4A30"/>
    <w:rsid w:val="004D4E23"/>
    <w:rsid w:val="004E7201"/>
    <w:rsid w:val="005060B5"/>
    <w:rsid w:val="00507F92"/>
    <w:rsid w:val="00513657"/>
    <w:rsid w:val="00520C62"/>
    <w:rsid w:val="005226D3"/>
    <w:rsid w:val="00522D45"/>
    <w:rsid w:val="0053219F"/>
    <w:rsid w:val="00534793"/>
    <w:rsid w:val="00534DC4"/>
    <w:rsid w:val="00541B5A"/>
    <w:rsid w:val="00557DD6"/>
    <w:rsid w:val="00567DF9"/>
    <w:rsid w:val="005741D9"/>
    <w:rsid w:val="005760C3"/>
    <w:rsid w:val="00594EC2"/>
    <w:rsid w:val="005A1313"/>
    <w:rsid w:val="005A210B"/>
    <w:rsid w:val="005A2841"/>
    <w:rsid w:val="005A4791"/>
    <w:rsid w:val="005A5343"/>
    <w:rsid w:val="005A71CB"/>
    <w:rsid w:val="005B03E8"/>
    <w:rsid w:val="005B4200"/>
    <w:rsid w:val="005B693C"/>
    <w:rsid w:val="005C5A39"/>
    <w:rsid w:val="005D67F0"/>
    <w:rsid w:val="005D7A8B"/>
    <w:rsid w:val="005E5B1D"/>
    <w:rsid w:val="005F47BF"/>
    <w:rsid w:val="005F5834"/>
    <w:rsid w:val="005F5AE1"/>
    <w:rsid w:val="00613C6D"/>
    <w:rsid w:val="006221C8"/>
    <w:rsid w:val="0062245C"/>
    <w:rsid w:val="00633505"/>
    <w:rsid w:val="00635191"/>
    <w:rsid w:val="00635193"/>
    <w:rsid w:val="00637A2A"/>
    <w:rsid w:val="00637A30"/>
    <w:rsid w:val="006405DF"/>
    <w:rsid w:val="00641023"/>
    <w:rsid w:val="006435A4"/>
    <w:rsid w:val="00643C47"/>
    <w:rsid w:val="00663180"/>
    <w:rsid w:val="006654C1"/>
    <w:rsid w:val="00670B9E"/>
    <w:rsid w:val="00672F33"/>
    <w:rsid w:val="00673552"/>
    <w:rsid w:val="00683E35"/>
    <w:rsid w:val="0068642D"/>
    <w:rsid w:val="00697691"/>
    <w:rsid w:val="006A2E7A"/>
    <w:rsid w:val="006A5A66"/>
    <w:rsid w:val="006B6899"/>
    <w:rsid w:val="006C1127"/>
    <w:rsid w:val="006C56D1"/>
    <w:rsid w:val="006C57E0"/>
    <w:rsid w:val="006D2108"/>
    <w:rsid w:val="006D4003"/>
    <w:rsid w:val="006D7829"/>
    <w:rsid w:val="006E07EA"/>
    <w:rsid w:val="006E3314"/>
    <w:rsid w:val="006E564A"/>
    <w:rsid w:val="006F00C3"/>
    <w:rsid w:val="00706605"/>
    <w:rsid w:val="0072140C"/>
    <w:rsid w:val="0073337B"/>
    <w:rsid w:val="00747B78"/>
    <w:rsid w:val="007510A4"/>
    <w:rsid w:val="00752E3B"/>
    <w:rsid w:val="0075416F"/>
    <w:rsid w:val="00777B6A"/>
    <w:rsid w:val="00780B65"/>
    <w:rsid w:val="00781F58"/>
    <w:rsid w:val="007941B2"/>
    <w:rsid w:val="007A5064"/>
    <w:rsid w:val="007A5554"/>
    <w:rsid w:val="007B4E4C"/>
    <w:rsid w:val="007B5B3E"/>
    <w:rsid w:val="007B7509"/>
    <w:rsid w:val="007D06DE"/>
    <w:rsid w:val="007E741F"/>
    <w:rsid w:val="007E7697"/>
    <w:rsid w:val="007F3AC4"/>
    <w:rsid w:val="00802B75"/>
    <w:rsid w:val="0080435D"/>
    <w:rsid w:val="0080695A"/>
    <w:rsid w:val="00810140"/>
    <w:rsid w:val="00811440"/>
    <w:rsid w:val="0081499D"/>
    <w:rsid w:val="00820D0F"/>
    <w:rsid w:val="008228B3"/>
    <w:rsid w:val="00823E8E"/>
    <w:rsid w:val="00825A0F"/>
    <w:rsid w:val="008267FF"/>
    <w:rsid w:val="00830307"/>
    <w:rsid w:val="008317F4"/>
    <w:rsid w:val="00852F29"/>
    <w:rsid w:val="0086027E"/>
    <w:rsid w:val="00860B78"/>
    <w:rsid w:val="00864D79"/>
    <w:rsid w:val="008651C4"/>
    <w:rsid w:val="008653A4"/>
    <w:rsid w:val="00872A0F"/>
    <w:rsid w:val="0087608A"/>
    <w:rsid w:val="00892A9F"/>
    <w:rsid w:val="0089307B"/>
    <w:rsid w:val="00894497"/>
    <w:rsid w:val="008B1DBE"/>
    <w:rsid w:val="008B4625"/>
    <w:rsid w:val="008C031A"/>
    <w:rsid w:val="008C2920"/>
    <w:rsid w:val="008C3FEE"/>
    <w:rsid w:val="008D3E76"/>
    <w:rsid w:val="008E14B2"/>
    <w:rsid w:val="008E1CDF"/>
    <w:rsid w:val="008E233C"/>
    <w:rsid w:val="008E2EF6"/>
    <w:rsid w:val="008E5655"/>
    <w:rsid w:val="008E5FF9"/>
    <w:rsid w:val="008F5C0A"/>
    <w:rsid w:val="008F6735"/>
    <w:rsid w:val="00903174"/>
    <w:rsid w:val="009174B8"/>
    <w:rsid w:val="009278C7"/>
    <w:rsid w:val="00933949"/>
    <w:rsid w:val="0093503C"/>
    <w:rsid w:val="009359AE"/>
    <w:rsid w:val="009378D4"/>
    <w:rsid w:val="00957E61"/>
    <w:rsid w:val="00962062"/>
    <w:rsid w:val="00970F8C"/>
    <w:rsid w:val="009847C1"/>
    <w:rsid w:val="009901D8"/>
    <w:rsid w:val="009A16DE"/>
    <w:rsid w:val="009A232D"/>
    <w:rsid w:val="009A57D7"/>
    <w:rsid w:val="009E428D"/>
    <w:rsid w:val="009E495E"/>
    <w:rsid w:val="009E702E"/>
    <w:rsid w:val="009E7429"/>
    <w:rsid w:val="009F5FD1"/>
    <w:rsid w:val="009F6A56"/>
    <w:rsid w:val="00A00794"/>
    <w:rsid w:val="00A05062"/>
    <w:rsid w:val="00A050FB"/>
    <w:rsid w:val="00A13476"/>
    <w:rsid w:val="00A1584F"/>
    <w:rsid w:val="00A22629"/>
    <w:rsid w:val="00A23B85"/>
    <w:rsid w:val="00A31D1C"/>
    <w:rsid w:val="00A35D7A"/>
    <w:rsid w:val="00A50A77"/>
    <w:rsid w:val="00A512F4"/>
    <w:rsid w:val="00A51860"/>
    <w:rsid w:val="00A56258"/>
    <w:rsid w:val="00A67A9F"/>
    <w:rsid w:val="00A8000F"/>
    <w:rsid w:val="00A830A0"/>
    <w:rsid w:val="00A8799A"/>
    <w:rsid w:val="00A92FC4"/>
    <w:rsid w:val="00A93B79"/>
    <w:rsid w:val="00A96A71"/>
    <w:rsid w:val="00AA7C92"/>
    <w:rsid w:val="00AC0FBF"/>
    <w:rsid w:val="00AD0F57"/>
    <w:rsid w:val="00AD72F8"/>
    <w:rsid w:val="00AE4D68"/>
    <w:rsid w:val="00AE55E9"/>
    <w:rsid w:val="00AF3138"/>
    <w:rsid w:val="00AF69F5"/>
    <w:rsid w:val="00B01893"/>
    <w:rsid w:val="00B031B5"/>
    <w:rsid w:val="00B05860"/>
    <w:rsid w:val="00B05E24"/>
    <w:rsid w:val="00B104D9"/>
    <w:rsid w:val="00B21421"/>
    <w:rsid w:val="00B21AF7"/>
    <w:rsid w:val="00B26ED5"/>
    <w:rsid w:val="00B3040C"/>
    <w:rsid w:val="00B3274A"/>
    <w:rsid w:val="00B42FEB"/>
    <w:rsid w:val="00B43A2D"/>
    <w:rsid w:val="00B44CB0"/>
    <w:rsid w:val="00B57191"/>
    <w:rsid w:val="00B61274"/>
    <w:rsid w:val="00B75118"/>
    <w:rsid w:val="00B85E81"/>
    <w:rsid w:val="00B8732A"/>
    <w:rsid w:val="00B90F9A"/>
    <w:rsid w:val="00B91912"/>
    <w:rsid w:val="00BA7286"/>
    <w:rsid w:val="00BB01A0"/>
    <w:rsid w:val="00BB22C4"/>
    <w:rsid w:val="00BB461A"/>
    <w:rsid w:val="00BD2D08"/>
    <w:rsid w:val="00BD2D33"/>
    <w:rsid w:val="00BD6490"/>
    <w:rsid w:val="00BE51F6"/>
    <w:rsid w:val="00BF2572"/>
    <w:rsid w:val="00BF676D"/>
    <w:rsid w:val="00C02971"/>
    <w:rsid w:val="00C05D20"/>
    <w:rsid w:val="00C14C27"/>
    <w:rsid w:val="00C21BC4"/>
    <w:rsid w:val="00C242C6"/>
    <w:rsid w:val="00C24440"/>
    <w:rsid w:val="00C32152"/>
    <w:rsid w:val="00C379B8"/>
    <w:rsid w:val="00C44831"/>
    <w:rsid w:val="00C51D3E"/>
    <w:rsid w:val="00C571A3"/>
    <w:rsid w:val="00C64F98"/>
    <w:rsid w:val="00C7276A"/>
    <w:rsid w:val="00C7351B"/>
    <w:rsid w:val="00C91766"/>
    <w:rsid w:val="00CA0AF4"/>
    <w:rsid w:val="00CA7120"/>
    <w:rsid w:val="00CA747A"/>
    <w:rsid w:val="00CB5983"/>
    <w:rsid w:val="00CC03B6"/>
    <w:rsid w:val="00CD2102"/>
    <w:rsid w:val="00CD3E70"/>
    <w:rsid w:val="00CD62D0"/>
    <w:rsid w:val="00CD73DB"/>
    <w:rsid w:val="00CE25BB"/>
    <w:rsid w:val="00CE618E"/>
    <w:rsid w:val="00D027B7"/>
    <w:rsid w:val="00D0304A"/>
    <w:rsid w:val="00D07CC3"/>
    <w:rsid w:val="00D07FD7"/>
    <w:rsid w:val="00D112A0"/>
    <w:rsid w:val="00D11908"/>
    <w:rsid w:val="00D15EE0"/>
    <w:rsid w:val="00D34D81"/>
    <w:rsid w:val="00D37E32"/>
    <w:rsid w:val="00D43C46"/>
    <w:rsid w:val="00D46DCF"/>
    <w:rsid w:val="00D63CFF"/>
    <w:rsid w:val="00D63D17"/>
    <w:rsid w:val="00D72B95"/>
    <w:rsid w:val="00D72F5A"/>
    <w:rsid w:val="00D8778E"/>
    <w:rsid w:val="00D945B7"/>
    <w:rsid w:val="00DD6801"/>
    <w:rsid w:val="00DF3BE8"/>
    <w:rsid w:val="00DF5C90"/>
    <w:rsid w:val="00E00178"/>
    <w:rsid w:val="00E027BE"/>
    <w:rsid w:val="00E034AC"/>
    <w:rsid w:val="00E26402"/>
    <w:rsid w:val="00E26EE2"/>
    <w:rsid w:val="00E429B9"/>
    <w:rsid w:val="00E51218"/>
    <w:rsid w:val="00E66FFE"/>
    <w:rsid w:val="00E76C14"/>
    <w:rsid w:val="00E87520"/>
    <w:rsid w:val="00E968FF"/>
    <w:rsid w:val="00EA740B"/>
    <w:rsid w:val="00EB34EC"/>
    <w:rsid w:val="00EC0603"/>
    <w:rsid w:val="00EC2985"/>
    <w:rsid w:val="00EE20FE"/>
    <w:rsid w:val="00EE4FFE"/>
    <w:rsid w:val="00EF19DE"/>
    <w:rsid w:val="00F068F8"/>
    <w:rsid w:val="00F3446A"/>
    <w:rsid w:val="00F34EFE"/>
    <w:rsid w:val="00F46F81"/>
    <w:rsid w:val="00F47115"/>
    <w:rsid w:val="00F50876"/>
    <w:rsid w:val="00F537DF"/>
    <w:rsid w:val="00F62445"/>
    <w:rsid w:val="00F86844"/>
    <w:rsid w:val="00F9136B"/>
    <w:rsid w:val="00F92B62"/>
    <w:rsid w:val="00F93D95"/>
    <w:rsid w:val="00F952BB"/>
    <w:rsid w:val="00F96561"/>
    <w:rsid w:val="00FA0CC1"/>
    <w:rsid w:val="00FA0F56"/>
    <w:rsid w:val="00FB2412"/>
    <w:rsid w:val="00FC15D6"/>
    <w:rsid w:val="00FC6167"/>
    <w:rsid w:val="00FC744D"/>
    <w:rsid w:val="00FC7A54"/>
    <w:rsid w:val="00FE1447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D40ED"/>
  <w15:chartTrackingRefBased/>
  <w15:docId w15:val="{3FD0F02C-48C8-45E2-9AC2-425B1EDD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uiPriority="99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3F516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2"/>
    <w:next w:val="a2"/>
    <w:link w:val="11"/>
    <w:uiPriority w:val="9"/>
    <w:qFormat/>
    <w:rsid w:val="00A518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A51860"/>
    <w:pPr>
      <w:keepNext/>
      <w:outlineLvl w:val="1"/>
    </w:pPr>
    <w:rPr>
      <w:bCs/>
      <w:sz w:val="28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A51860"/>
    <w:pPr>
      <w:keepNext/>
      <w:jc w:val="center"/>
      <w:outlineLvl w:val="2"/>
    </w:pPr>
    <w:rPr>
      <w:b/>
      <w:caps/>
      <w:sz w:val="28"/>
      <w:szCs w:val="36"/>
    </w:rPr>
  </w:style>
  <w:style w:type="paragraph" w:styleId="4">
    <w:name w:val="heading 4"/>
    <w:basedOn w:val="a2"/>
    <w:next w:val="a2"/>
    <w:link w:val="40"/>
    <w:qFormat/>
    <w:rsid w:val="00A51860"/>
    <w:pPr>
      <w:keepNext/>
      <w:jc w:val="center"/>
      <w:outlineLvl w:val="3"/>
    </w:pPr>
    <w:rPr>
      <w:sz w:val="28"/>
      <w:lang w:val="en-US"/>
    </w:rPr>
  </w:style>
  <w:style w:type="paragraph" w:styleId="5">
    <w:name w:val="heading 5"/>
    <w:basedOn w:val="a2"/>
    <w:next w:val="a2"/>
    <w:link w:val="50"/>
    <w:qFormat/>
    <w:rsid w:val="00A51860"/>
    <w:pPr>
      <w:keepNext/>
      <w:jc w:val="right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A51860"/>
    <w:pPr>
      <w:keepNext/>
      <w:shd w:val="clear" w:color="auto" w:fill="FFFFFF"/>
      <w:jc w:val="center"/>
      <w:outlineLvl w:val="5"/>
    </w:pPr>
    <w:rPr>
      <w:b/>
      <w:bCs/>
      <w:caps/>
      <w:color w:val="000000"/>
      <w:sz w:val="28"/>
    </w:rPr>
  </w:style>
  <w:style w:type="paragraph" w:styleId="7">
    <w:name w:val="heading 7"/>
    <w:basedOn w:val="a2"/>
    <w:next w:val="a2"/>
    <w:link w:val="70"/>
    <w:qFormat/>
    <w:rsid w:val="00A51860"/>
    <w:pPr>
      <w:keepNext/>
      <w:tabs>
        <w:tab w:val="left" w:pos="2250"/>
      </w:tabs>
      <w:jc w:val="right"/>
      <w:outlineLvl w:val="6"/>
    </w:pPr>
    <w:rPr>
      <w:b/>
      <w:bCs/>
      <w:sz w:val="28"/>
      <w:szCs w:val="28"/>
    </w:rPr>
  </w:style>
  <w:style w:type="paragraph" w:styleId="8">
    <w:name w:val="heading 8"/>
    <w:basedOn w:val="a2"/>
    <w:next w:val="a2"/>
    <w:link w:val="80"/>
    <w:qFormat/>
    <w:rsid w:val="00A51860"/>
    <w:pPr>
      <w:keepNext/>
      <w:ind w:firstLine="900"/>
      <w:jc w:val="center"/>
      <w:outlineLvl w:val="7"/>
    </w:pPr>
    <w:rPr>
      <w:b/>
      <w:bCs/>
      <w:caps/>
      <w:sz w:val="28"/>
      <w:szCs w:val="28"/>
    </w:rPr>
  </w:style>
  <w:style w:type="paragraph" w:styleId="9">
    <w:name w:val="heading 9"/>
    <w:basedOn w:val="a2"/>
    <w:next w:val="a2"/>
    <w:link w:val="90"/>
    <w:qFormat/>
    <w:rsid w:val="00A51860"/>
    <w:pPr>
      <w:keepNext/>
      <w:numPr>
        <w:numId w:val="1"/>
      </w:numPr>
      <w:jc w:val="center"/>
      <w:outlineLvl w:val="8"/>
    </w:pPr>
    <w:rPr>
      <w:b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8C3FE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8C3FE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C3FE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8C3FE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8C3FE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8C3FEE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semiHidden/>
    <w:locked/>
    <w:rsid w:val="008C3FE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8C3FE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8C3FEE"/>
    <w:rPr>
      <w:rFonts w:ascii="Calibri" w:eastAsia="Calibri" w:hAnsi="Calibri"/>
      <w:b/>
      <w:sz w:val="28"/>
      <w:szCs w:val="22"/>
      <w:lang w:val="ru-RU" w:eastAsia="en-US" w:bidi="ar-SA"/>
    </w:rPr>
  </w:style>
  <w:style w:type="paragraph" w:styleId="a6">
    <w:name w:val="header"/>
    <w:basedOn w:val="a2"/>
    <w:link w:val="10"/>
    <w:uiPriority w:val="99"/>
    <w:rsid w:val="00A51860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6"/>
    <w:semiHidden/>
    <w:locked/>
    <w:rsid w:val="008C3FEE"/>
    <w:rPr>
      <w:rFonts w:cs="Times New Roman"/>
      <w:sz w:val="24"/>
      <w:szCs w:val="24"/>
    </w:rPr>
  </w:style>
  <w:style w:type="paragraph" w:styleId="a7">
    <w:name w:val="footer"/>
    <w:basedOn w:val="a2"/>
    <w:link w:val="12"/>
    <w:uiPriority w:val="99"/>
    <w:rsid w:val="00A51860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7"/>
    <w:semiHidden/>
    <w:locked/>
    <w:rsid w:val="008C3FEE"/>
    <w:rPr>
      <w:rFonts w:cs="Times New Roman"/>
      <w:sz w:val="24"/>
      <w:szCs w:val="24"/>
    </w:rPr>
  </w:style>
  <w:style w:type="paragraph" w:styleId="a8">
    <w:name w:val="Normal (Web)"/>
    <w:basedOn w:val="a2"/>
    <w:uiPriority w:val="99"/>
    <w:rsid w:val="00A51860"/>
    <w:pPr>
      <w:spacing w:before="100" w:beforeAutospacing="1" w:after="100" w:afterAutospacing="1"/>
    </w:pPr>
    <w:rPr>
      <w:color w:val="000000"/>
    </w:rPr>
  </w:style>
  <w:style w:type="character" w:styleId="a9">
    <w:name w:val="page number"/>
    <w:rsid w:val="00A51860"/>
    <w:rPr>
      <w:rFonts w:cs="Times New Roman"/>
    </w:rPr>
  </w:style>
  <w:style w:type="paragraph" w:styleId="aa">
    <w:name w:val="Body Text"/>
    <w:basedOn w:val="a2"/>
    <w:link w:val="13"/>
    <w:semiHidden/>
    <w:rsid w:val="00A51860"/>
    <w:pPr>
      <w:jc w:val="center"/>
    </w:pPr>
  </w:style>
  <w:style w:type="character" w:customStyle="1" w:styleId="13">
    <w:name w:val="Основной текст Знак1"/>
    <w:link w:val="aa"/>
    <w:semiHidden/>
    <w:locked/>
    <w:rsid w:val="00493BE4"/>
    <w:rPr>
      <w:rFonts w:cs="Times New Roman"/>
      <w:sz w:val="24"/>
      <w:szCs w:val="24"/>
    </w:rPr>
  </w:style>
  <w:style w:type="paragraph" w:styleId="31">
    <w:name w:val="Body Text 3"/>
    <w:basedOn w:val="a2"/>
    <w:link w:val="32"/>
    <w:semiHidden/>
    <w:rsid w:val="00A51860"/>
    <w:pPr>
      <w:jc w:val="both"/>
    </w:pPr>
    <w:rPr>
      <w:color w:val="FF0000"/>
      <w:sz w:val="28"/>
      <w:szCs w:val="28"/>
    </w:rPr>
  </w:style>
  <w:style w:type="character" w:customStyle="1" w:styleId="32">
    <w:name w:val="Основной текст 3 Знак"/>
    <w:link w:val="31"/>
    <w:semiHidden/>
    <w:locked/>
    <w:rsid w:val="008C3FEE"/>
    <w:rPr>
      <w:rFonts w:cs="Times New Roman"/>
      <w:sz w:val="16"/>
      <w:szCs w:val="16"/>
    </w:rPr>
  </w:style>
  <w:style w:type="character" w:styleId="ab">
    <w:name w:val="Hyperlink"/>
    <w:uiPriority w:val="99"/>
    <w:rsid w:val="00A51860"/>
    <w:rPr>
      <w:rFonts w:cs="Times New Roman"/>
      <w:color w:val="0000FF"/>
      <w:u w:val="single"/>
    </w:rPr>
  </w:style>
  <w:style w:type="paragraph" w:customStyle="1" w:styleId="ac">
    <w:name w:val="Знак"/>
    <w:basedOn w:val="a2"/>
    <w:rsid w:val="00A5186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Iauiue">
    <w:name w:val="Iau?iue"/>
    <w:rsid w:val="00A51860"/>
    <w:pPr>
      <w:overflowPunct w:val="0"/>
      <w:autoSpaceDE w:val="0"/>
      <w:autoSpaceDN w:val="0"/>
      <w:adjustRightInd w:val="0"/>
      <w:textAlignment w:val="baseline"/>
    </w:pPr>
    <w:rPr>
      <w:rFonts w:ascii="TimesET" w:hAnsi="TimesET"/>
      <w:sz w:val="24"/>
    </w:rPr>
  </w:style>
  <w:style w:type="paragraph" w:customStyle="1" w:styleId="ad">
    <w:name w:val="Номер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600" w:after="240" w:line="360" w:lineRule="exact"/>
      <w:jc w:val="right"/>
      <w:textAlignment w:val="baseline"/>
    </w:pPr>
    <w:rPr>
      <w:rFonts w:ascii="Arial" w:hAnsi="Arial"/>
      <w:smallCaps/>
      <w:sz w:val="18"/>
      <w:szCs w:val="20"/>
    </w:rPr>
  </w:style>
  <w:style w:type="paragraph" w:styleId="21">
    <w:name w:val="Body Text 2"/>
    <w:basedOn w:val="a2"/>
    <w:link w:val="22"/>
    <w:semiHidden/>
    <w:rsid w:val="00A51860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link w:val="21"/>
    <w:semiHidden/>
    <w:locked/>
    <w:rsid w:val="008C3FEE"/>
    <w:rPr>
      <w:rFonts w:cs="Times New Roman"/>
      <w:sz w:val="24"/>
      <w:szCs w:val="24"/>
    </w:rPr>
  </w:style>
  <w:style w:type="paragraph" w:styleId="ae">
    <w:name w:val="Body Text Indent"/>
    <w:aliases w:val="Основной текст с отступом Знак1,Основной текст с отступом Знак Знак"/>
    <w:basedOn w:val="a2"/>
    <w:link w:val="23"/>
    <w:semiHidden/>
    <w:rsid w:val="00A51860"/>
    <w:pPr>
      <w:ind w:firstLine="709"/>
      <w:jc w:val="both"/>
    </w:pPr>
    <w:rPr>
      <w:sz w:val="28"/>
    </w:rPr>
  </w:style>
  <w:style w:type="character" w:customStyle="1" w:styleId="23">
    <w:name w:val="Основной текст с отступом Знак2"/>
    <w:aliases w:val="Основной текст с отступом Знак1 Знак1,Основной текст с отступом Знак Знак Знак1"/>
    <w:link w:val="ae"/>
    <w:semiHidden/>
    <w:locked/>
    <w:rsid w:val="008C3FEE"/>
    <w:rPr>
      <w:rFonts w:cs="Times New Roman"/>
      <w:sz w:val="24"/>
      <w:szCs w:val="24"/>
    </w:rPr>
  </w:style>
  <w:style w:type="paragraph" w:styleId="24">
    <w:name w:val="Body Text Indent 2"/>
    <w:basedOn w:val="a2"/>
    <w:link w:val="25"/>
    <w:semiHidden/>
    <w:rsid w:val="00A51860"/>
    <w:pPr>
      <w:ind w:firstLine="363"/>
    </w:pPr>
    <w:rPr>
      <w:b/>
      <w:bCs/>
      <w:sz w:val="28"/>
      <w:lang w:val="en-US"/>
    </w:rPr>
  </w:style>
  <w:style w:type="character" w:customStyle="1" w:styleId="25">
    <w:name w:val="Основной текст с отступом 2 Знак"/>
    <w:link w:val="24"/>
    <w:semiHidden/>
    <w:locked/>
    <w:rsid w:val="008C3FEE"/>
    <w:rPr>
      <w:rFonts w:cs="Times New Roman"/>
      <w:sz w:val="24"/>
      <w:szCs w:val="24"/>
    </w:rPr>
  </w:style>
  <w:style w:type="character" w:styleId="af">
    <w:name w:val="FollowedHyperlink"/>
    <w:uiPriority w:val="99"/>
    <w:semiHidden/>
    <w:rsid w:val="00A51860"/>
    <w:rPr>
      <w:rFonts w:cs="Times New Roman"/>
      <w:color w:val="800080"/>
      <w:u w:val="single"/>
    </w:rPr>
  </w:style>
  <w:style w:type="paragraph" w:styleId="33">
    <w:name w:val="Body Text Indent 3"/>
    <w:basedOn w:val="a2"/>
    <w:link w:val="310"/>
    <w:semiHidden/>
    <w:rsid w:val="00A51860"/>
    <w:pPr>
      <w:ind w:firstLine="708"/>
      <w:jc w:val="both"/>
    </w:pPr>
    <w:rPr>
      <w:sz w:val="28"/>
    </w:rPr>
  </w:style>
  <w:style w:type="character" w:customStyle="1" w:styleId="310">
    <w:name w:val="Основной текст с отступом 3 Знак1"/>
    <w:link w:val="33"/>
    <w:semiHidden/>
    <w:locked/>
    <w:rsid w:val="008C3FEE"/>
    <w:rPr>
      <w:rFonts w:cs="Times New Roman"/>
      <w:sz w:val="16"/>
      <w:szCs w:val="16"/>
    </w:rPr>
  </w:style>
  <w:style w:type="paragraph" w:styleId="af0">
    <w:name w:val="Title"/>
    <w:basedOn w:val="a2"/>
    <w:link w:val="af1"/>
    <w:qFormat/>
    <w:rsid w:val="00A51860"/>
    <w:pPr>
      <w:widowControl w:val="0"/>
      <w:autoSpaceDE w:val="0"/>
      <w:autoSpaceDN w:val="0"/>
      <w:adjustRightInd w:val="0"/>
      <w:spacing w:after="120"/>
      <w:jc w:val="center"/>
    </w:pPr>
    <w:rPr>
      <w:b/>
      <w:bCs/>
      <w:sz w:val="28"/>
    </w:rPr>
  </w:style>
  <w:style w:type="character" w:customStyle="1" w:styleId="af1">
    <w:name w:val="Заголовок Знак"/>
    <w:link w:val="af0"/>
    <w:locked/>
    <w:rsid w:val="008C3FE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rintcopy1">
    <w:name w:val="printcopy1"/>
    <w:basedOn w:val="a2"/>
    <w:rsid w:val="00A51860"/>
    <w:pPr>
      <w:spacing w:after="75"/>
      <w:jc w:val="center"/>
    </w:pPr>
    <w:rPr>
      <w:color w:val="000000"/>
      <w:sz w:val="17"/>
      <w:szCs w:val="17"/>
    </w:rPr>
  </w:style>
  <w:style w:type="paragraph" w:customStyle="1" w:styleId="14">
    <w:name w:val="Обычный1"/>
    <w:rsid w:val="00A51860"/>
  </w:style>
  <w:style w:type="character" w:styleId="af2">
    <w:name w:val="Strong"/>
    <w:qFormat/>
    <w:rsid w:val="00A51860"/>
    <w:rPr>
      <w:rFonts w:cs="Times New Roman"/>
      <w:b/>
      <w:bCs/>
    </w:rPr>
  </w:style>
  <w:style w:type="paragraph" w:customStyle="1" w:styleId="15">
    <w:name w:val="Абзац списка1"/>
    <w:basedOn w:val="a2"/>
    <w:rsid w:val="00A51860"/>
    <w:pPr>
      <w:ind w:left="720"/>
    </w:pPr>
  </w:style>
  <w:style w:type="paragraph" w:styleId="af3">
    <w:name w:val="Plain Text"/>
    <w:basedOn w:val="a2"/>
    <w:link w:val="16"/>
    <w:semiHidden/>
    <w:rsid w:val="00A51860"/>
    <w:rPr>
      <w:rFonts w:ascii="Courier New" w:hAnsi="Courier New" w:cs="Courier New"/>
      <w:color w:val="000000"/>
      <w:sz w:val="20"/>
      <w:szCs w:val="20"/>
    </w:rPr>
  </w:style>
  <w:style w:type="character" w:customStyle="1" w:styleId="16">
    <w:name w:val="Текст Знак1"/>
    <w:link w:val="af3"/>
    <w:semiHidden/>
    <w:locked/>
    <w:rsid w:val="008C3FEE"/>
    <w:rPr>
      <w:rFonts w:ascii="Courier New" w:hAnsi="Courier New" w:cs="Courier New"/>
      <w:sz w:val="20"/>
      <w:szCs w:val="20"/>
    </w:rPr>
  </w:style>
  <w:style w:type="paragraph" w:customStyle="1" w:styleId="af4">
    <w:name w:val="Аннотация"/>
    <w:basedOn w:val="a2"/>
    <w:next w:val="a2"/>
    <w:rsid w:val="00A51860"/>
    <w:pPr>
      <w:keepNext/>
      <w:keepLines/>
      <w:overflowPunct w:val="0"/>
      <w:autoSpaceDE w:val="0"/>
      <w:autoSpaceDN w:val="0"/>
      <w:adjustRightInd w:val="0"/>
      <w:spacing w:before="240" w:after="120" w:line="360" w:lineRule="auto"/>
      <w:ind w:left="1418" w:right="1418" w:firstLine="567"/>
      <w:jc w:val="both"/>
      <w:textAlignment w:val="baseline"/>
    </w:pPr>
    <w:rPr>
      <w:szCs w:val="20"/>
    </w:rPr>
  </w:style>
  <w:style w:type="character" w:customStyle="1" w:styleId="shorttext">
    <w:name w:val="short_text"/>
    <w:rsid w:val="00A51860"/>
    <w:rPr>
      <w:rFonts w:cs="Times New Roman"/>
    </w:rPr>
  </w:style>
  <w:style w:type="character" w:customStyle="1" w:styleId="longtext">
    <w:name w:val="long_text"/>
    <w:rsid w:val="00A51860"/>
    <w:rPr>
      <w:rFonts w:cs="Times New Roman"/>
    </w:rPr>
  </w:style>
  <w:style w:type="character" w:customStyle="1" w:styleId="partheader">
    <w:name w:val="partheader"/>
    <w:rsid w:val="00A51860"/>
    <w:rPr>
      <w:rFonts w:cs="Times New Roman"/>
    </w:rPr>
  </w:style>
  <w:style w:type="paragraph" w:styleId="af5">
    <w:name w:val="caption"/>
    <w:basedOn w:val="a2"/>
    <w:next w:val="a2"/>
    <w:qFormat/>
    <w:rsid w:val="00A51860"/>
    <w:pPr>
      <w:jc w:val="center"/>
    </w:pPr>
    <w:rPr>
      <w:sz w:val="28"/>
      <w:szCs w:val="28"/>
    </w:rPr>
  </w:style>
  <w:style w:type="paragraph" w:customStyle="1" w:styleId="17">
    <w:name w:val="Абзац списка1"/>
    <w:basedOn w:val="a2"/>
    <w:rsid w:val="00A51860"/>
    <w:pPr>
      <w:ind w:left="720"/>
    </w:pPr>
    <w:rPr>
      <w:sz w:val="28"/>
      <w:szCs w:val="28"/>
    </w:rPr>
  </w:style>
  <w:style w:type="paragraph" w:customStyle="1" w:styleId="a0">
    <w:name w:val="Перечисление"/>
    <w:basedOn w:val="15"/>
    <w:rsid w:val="00A51860"/>
    <w:pPr>
      <w:numPr>
        <w:numId w:val="2"/>
      </w:numPr>
      <w:spacing w:line="360" w:lineRule="auto"/>
      <w:ind w:left="1066" w:hanging="357"/>
      <w:jc w:val="both"/>
    </w:pPr>
    <w:rPr>
      <w:color w:val="000000"/>
      <w:sz w:val="28"/>
      <w:szCs w:val="28"/>
    </w:rPr>
  </w:style>
  <w:style w:type="paragraph" w:customStyle="1" w:styleId="a1">
    <w:name w:val="подперечисление"/>
    <w:basedOn w:val="a0"/>
    <w:rsid w:val="00A51860"/>
    <w:pPr>
      <w:numPr>
        <w:ilvl w:val="1"/>
      </w:numPr>
      <w:tabs>
        <w:tab w:val="num" w:pos="1440"/>
      </w:tabs>
      <w:ind w:left="1417" w:hanging="425"/>
    </w:pPr>
  </w:style>
  <w:style w:type="character" w:customStyle="1" w:styleId="18">
    <w:name w:val="Заголовок 1 Знак"/>
    <w:uiPriority w:val="9"/>
    <w:rsid w:val="00A51860"/>
    <w:rPr>
      <w:rFonts w:ascii="Arial" w:hAnsi="Arial"/>
      <w:b/>
      <w:sz w:val="28"/>
    </w:rPr>
  </w:style>
  <w:style w:type="paragraph" w:customStyle="1" w:styleId="use">
    <w:name w:val="use"/>
    <w:basedOn w:val="a2"/>
    <w:rsid w:val="00A51860"/>
    <w:pPr>
      <w:spacing w:before="39" w:line="300" w:lineRule="auto"/>
      <w:ind w:left="19" w:right="19" w:firstLine="68"/>
      <w:jc w:val="both"/>
    </w:pPr>
    <w:rPr>
      <w:rFonts w:ascii="Arial" w:hAnsi="Arial" w:cs="Arial"/>
    </w:rPr>
  </w:style>
  <w:style w:type="paragraph" w:customStyle="1" w:styleId="110">
    <w:name w:val="Абзац списка11"/>
    <w:basedOn w:val="a2"/>
    <w:rsid w:val="00A51860"/>
    <w:pPr>
      <w:ind w:left="720"/>
    </w:pPr>
  </w:style>
  <w:style w:type="character" w:customStyle="1" w:styleId="19">
    <w:name w:val="Выделение1"/>
    <w:rsid w:val="00A51860"/>
    <w:rPr>
      <w:rFonts w:cs="Times New Roman"/>
    </w:rPr>
  </w:style>
  <w:style w:type="character" w:styleId="af6">
    <w:name w:val="Emphasis"/>
    <w:qFormat/>
    <w:rsid w:val="00A51860"/>
    <w:rPr>
      <w:rFonts w:cs="Times New Roman"/>
      <w:i/>
      <w:iCs/>
    </w:rPr>
  </w:style>
  <w:style w:type="paragraph" w:customStyle="1" w:styleId="-11">
    <w:name w:val="Цветной список - Акцент 11"/>
    <w:basedOn w:val="14"/>
    <w:rsid w:val="00A5186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7">
    <w:name w:val="Диссер Текст"/>
    <w:basedOn w:val="a2"/>
    <w:rsid w:val="00A51860"/>
    <w:pPr>
      <w:spacing w:line="360" w:lineRule="auto"/>
      <w:ind w:firstLine="709"/>
      <w:jc w:val="both"/>
    </w:pPr>
    <w:rPr>
      <w:sz w:val="28"/>
    </w:rPr>
  </w:style>
  <w:style w:type="paragraph" w:styleId="26">
    <w:name w:val="List 2"/>
    <w:basedOn w:val="a2"/>
    <w:semiHidden/>
    <w:rsid w:val="00A51860"/>
    <w:pPr>
      <w:ind w:left="566" w:hanging="283"/>
      <w:jc w:val="both"/>
    </w:pPr>
    <w:rPr>
      <w:sz w:val="28"/>
      <w:szCs w:val="20"/>
    </w:rPr>
  </w:style>
  <w:style w:type="paragraph" w:customStyle="1" w:styleId="af8">
    <w:name w:val="Авторы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af9">
    <w:name w:val="АвторыКол"/>
    <w:basedOn w:val="a2"/>
    <w:next w:val="a2"/>
    <w:rsid w:val="00A51860"/>
    <w:pPr>
      <w:keepNext/>
      <w:keepLines/>
      <w:tabs>
        <w:tab w:val="center" w:pos="5103"/>
        <w:tab w:val="center" w:pos="10205"/>
      </w:tabs>
      <w:overflowPunct w:val="0"/>
      <w:autoSpaceDE w:val="0"/>
      <w:autoSpaceDN w:val="0"/>
      <w:adjustRightInd w:val="0"/>
      <w:spacing w:line="100" w:lineRule="atLeast"/>
      <w:ind w:firstLine="567"/>
      <w:jc w:val="center"/>
      <w:textAlignment w:val="baseline"/>
    </w:pPr>
    <w:rPr>
      <w:i/>
      <w:smallCaps/>
      <w:color w:val="FFFFFF"/>
      <w:sz w:val="8"/>
      <w:szCs w:val="20"/>
    </w:rPr>
  </w:style>
  <w:style w:type="paragraph" w:customStyle="1" w:styleId="afa">
    <w:name w:val="Организация"/>
    <w:basedOn w:val="a2"/>
    <w:next w:val="27"/>
    <w:rsid w:val="00A51860"/>
    <w:pPr>
      <w:keepNext/>
      <w:keepLines/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i/>
      <w:sz w:val="28"/>
      <w:szCs w:val="20"/>
    </w:rPr>
  </w:style>
  <w:style w:type="paragraph" w:customStyle="1" w:styleId="27">
    <w:name w:val="Заг2Кол"/>
    <w:basedOn w:val="a6"/>
    <w:next w:val="2"/>
    <w:rsid w:val="00A51860"/>
    <w:pPr>
      <w:keepNext/>
      <w:keepLines/>
      <w:tabs>
        <w:tab w:val="clear" w:pos="4677"/>
        <w:tab w:val="clear" w:pos="9355"/>
        <w:tab w:val="center" w:pos="4820"/>
        <w:tab w:val="right" w:pos="9696"/>
        <w:tab w:val="center" w:pos="10205"/>
      </w:tabs>
      <w:overflowPunct w:val="0"/>
      <w:autoSpaceDE w:val="0"/>
      <w:autoSpaceDN w:val="0"/>
      <w:adjustRightInd w:val="0"/>
      <w:spacing w:line="100" w:lineRule="atLeast"/>
      <w:ind w:firstLine="567"/>
      <w:jc w:val="center"/>
      <w:textAlignment w:val="baseline"/>
    </w:pPr>
    <w:rPr>
      <w:i/>
      <w:color w:val="FFFFFF"/>
      <w:sz w:val="8"/>
      <w:szCs w:val="20"/>
    </w:rPr>
  </w:style>
  <w:style w:type="paragraph" w:customStyle="1" w:styleId="afb">
    <w:name w:val="Заг. Сп. литературы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paragraph" w:customStyle="1" w:styleId="afc">
    <w:name w:val="Литература"/>
    <w:basedOn w:val="a2"/>
    <w:rsid w:val="00A51860"/>
    <w:pPr>
      <w:keepLines/>
      <w:suppressAutoHyphens/>
      <w:overflowPunct w:val="0"/>
      <w:autoSpaceDE w:val="0"/>
      <w:autoSpaceDN w:val="0"/>
      <w:adjustRightInd w:val="0"/>
      <w:spacing w:after="120" w:line="360" w:lineRule="auto"/>
      <w:ind w:left="340" w:hanging="340"/>
      <w:jc w:val="both"/>
      <w:textAlignment w:val="baseline"/>
    </w:pPr>
    <w:rPr>
      <w:noProof/>
      <w:sz w:val="28"/>
      <w:szCs w:val="20"/>
    </w:rPr>
  </w:style>
  <w:style w:type="paragraph" w:styleId="afd">
    <w:name w:val="Balloon Text"/>
    <w:basedOn w:val="a2"/>
    <w:link w:val="afe"/>
    <w:uiPriority w:val="99"/>
    <w:semiHidden/>
    <w:rsid w:val="00A51860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locked/>
    <w:rsid w:val="008C3FEE"/>
    <w:rPr>
      <w:rFonts w:cs="Times New Roman"/>
      <w:sz w:val="2"/>
    </w:rPr>
  </w:style>
  <w:style w:type="character" w:customStyle="1" w:styleId="aff">
    <w:name w:val="Текст Знак"/>
    <w:rsid w:val="00A51860"/>
    <w:rPr>
      <w:rFonts w:ascii="Courier New" w:hAnsi="Courier New" w:cs="Times New Roman"/>
      <w:lang w:val="ru-RU" w:eastAsia="ru-RU" w:bidi="ar-SA"/>
    </w:rPr>
  </w:style>
  <w:style w:type="character" w:customStyle="1" w:styleId="aff0">
    <w:name w:val="Основной текст с отступом Знак"/>
    <w:aliases w:val="Основной текст с отступом Знак1 Знак,Основной текст с отступом Знак Знак Знак"/>
    <w:rsid w:val="00A51860"/>
    <w:rPr>
      <w:rFonts w:cs="Times New Roman"/>
      <w:sz w:val="28"/>
      <w:lang w:val="ru-RU" w:eastAsia="ru-RU" w:bidi="ar-SA"/>
    </w:rPr>
  </w:style>
  <w:style w:type="character" w:customStyle="1" w:styleId="aff1">
    <w:name w:val="Основной текст Знак"/>
    <w:rsid w:val="00A51860"/>
    <w:rPr>
      <w:rFonts w:cs="Times New Roman"/>
      <w:lang w:val="ru-RU" w:eastAsia="ru-RU" w:bidi="ar-SA"/>
    </w:rPr>
  </w:style>
  <w:style w:type="character" w:customStyle="1" w:styleId="34">
    <w:name w:val="Основной текст с отступом 3 Знак"/>
    <w:rsid w:val="00A51860"/>
    <w:rPr>
      <w:rFonts w:cs="Times New Roman"/>
      <w:sz w:val="16"/>
      <w:szCs w:val="16"/>
      <w:lang w:val="ru-RU" w:eastAsia="ru-RU" w:bidi="ar-SA"/>
    </w:rPr>
  </w:style>
  <w:style w:type="paragraph" w:customStyle="1" w:styleId="311">
    <w:name w:val="Основной текст с отступом 31"/>
    <w:basedOn w:val="a2"/>
    <w:rsid w:val="00A51860"/>
    <w:pPr>
      <w:widowControl w:val="0"/>
      <w:spacing w:line="30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1"/>
    <w:basedOn w:val="a2"/>
    <w:rsid w:val="00A5186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aff2">
    <w:name w:val="Название Знак"/>
    <w:rsid w:val="00A51860"/>
    <w:rPr>
      <w:rFonts w:cs="Times New Roman"/>
      <w:b/>
      <w:lang w:val="ru-RU" w:eastAsia="ru-RU" w:bidi="ar-SA"/>
    </w:rPr>
  </w:style>
  <w:style w:type="character" w:customStyle="1" w:styleId="aff3">
    <w:name w:val="Верхний колонтитул Знак"/>
    <w:uiPriority w:val="99"/>
    <w:rsid w:val="00A51860"/>
    <w:rPr>
      <w:rFonts w:cs="Times New Roman"/>
      <w:i/>
      <w:sz w:val="22"/>
      <w:lang w:val="ru-RU" w:eastAsia="ru-RU" w:bidi="ar-SA"/>
    </w:rPr>
  </w:style>
  <w:style w:type="character" w:customStyle="1" w:styleId="aff4">
    <w:name w:val="Нижний колонтитул Знак"/>
    <w:uiPriority w:val="99"/>
    <w:rsid w:val="00A51860"/>
    <w:rPr>
      <w:rFonts w:ascii="Arial" w:hAnsi="Arial" w:cs="Times New Roman"/>
      <w:caps/>
      <w:sz w:val="14"/>
      <w:lang w:val="ru-RU" w:eastAsia="ru-RU" w:bidi="ar-SA"/>
    </w:rPr>
  </w:style>
  <w:style w:type="paragraph" w:customStyle="1" w:styleId="caaieiaie1">
    <w:name w:val="caaieiaie 1"/>
    <w:basedOn w:val="a2"/>
    <w:next w:val="a2"/>
    <w:rsid w:val="00A51860"/>
    <w:pPr>
      <w:keepNext/>
      <w:widowControl w:val="0"/>
      <w:jc w:val="right"/>
    </w:pPr>
    <w:rPr>
      <w:sz w:val="28"/>
      <w:szCs w:val="20"/>
    </w:rPr>
  </w:style>
  <w:style w:type="paragraph" w:customStyle="1" w:styleId="35">
    <w:name w:val="Обычный (веб)35"/>
    <w:basedOn w:val="a2"/>
    <w:rsid w:val="00A51860"/>
    <w:pPr>
      <w:spacing w:before="120" w:after="120" w:line="300" w:lineRule="atLeast"/>
      <w:jc w:val="both"/>
    </w:pPr>
    <w:rPr>
      <w:color w:val="202020"/>
    </w:rPr>
  </w:style>
  <w:style w:type="paragraph" w:customStyle="1" w:styleId="aff5">
    <w:name w:val="Основной текст Диссера"/>
    <w:basedOn w:val="a2"/>
    <w:rsid w:val="00A51860"/>
    <w:pPr>
      <w:spacing w:line="360" w:lineRule="auto"/>
      <w:ind w:firstLine="709"/>
      <w:jc w:val="both"/>
    </w:pPr>
    <w:rPr>
      <w:bCs/>
      <w:iCs/>
      <w:sz w:val="28"/>
    </w:rPr>
  </w:style>
  <w:style w:type="paragraph" w:customStyle="1" w:styleId="aff6">
    <w:name w:val="Рисунок в Диссере"/>
    <w:basedOn w:val="aff5"/>
    <w:rsid w:val="00A51860"/>
    <w:pPr>
      <w:spacing w:before="120" w:line="240" w:lineRule="auto"/>
      <w:ind w:firstLine="0"/>
      <w:jc w:val="center"/>
    </w:pPr>
  </w:style>
  <w:style w:type="paragraph" w:customStyle="1" w:styleId="aff7">
    <w:name w:val="Подпись рисунка"/>
    <w:basedOn w:val="24"/>
    <w:rsid w:val="00A51860"/>
    <w:pPr>
      <w:suppressAutoHyphens/>
      <w:spacing w:before="240" w:after="240" w:line="360" w:lineRule="auto"/>
      <w:ind w:firstLine="0"/>
      <w:jc w:val="center"/>
    </w:pPr>
    <w:rPr>
      <w:b w:val="0"/>
      <w:bCs w:val="0"/>
      <w:sz w:val="24"/>
      <w:lang w:val="ru-RU"/>
    </w:rPr>
  </w:style>
  <w:style w:type="character" w:customStyle="1" w:styleId="apple-style-span">
    <w:name w:val="apple-style-span"/>
    <w:rsid w:val="00A51860"/>
    <w:rPr>
      <w:rFonts w:cs="Times New Roman"/>
    </w:rPr>
  </w:style>
  <w:style w:type="character" w:customStyle="1" w:styleId="apple-converted-space">
    <w:name w:val="apple-converted-space"/>
    <w:rsid w:val="00A51860"/>
    <w:rPr>
      <w:rFonts w:cs="Times New Roman"/>
    </w:rPr>
  </w:style>
  <w:style w:type="paragraph" w:styleId="HTML">
    <w:name w:val="HTML Preformatted"/>
    <w:basedOn w:val="a2"/>
    <w:link w:val="HTML0"/>
    <w:rsid w:val="00A51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4D4E23"/>
    <w:rPr>
      <w:rFonts w:ascii="Courier New" w:hAnsi="Courier New" w:cs="Courier New"/>
    </w:rPr>
  </w:style>
  <w:style w:type="character" w:customStyle="1" w:styleId="submitted">
    <w:name w:val="submitted"/>
    <w:rsid w:val="00A51860"/>
  </w:style>
  <w:style w:type="character" w:customStyle="1" w:styleId="last">
    <w:name w:val="last"/>
    <w:rsid w:val="00A51860"/>
  </w:style>
  <w:style w:type="character" w:customStyle="1" w:styleId="hps">
    <w:name w:val="hps"/>
    <w:rsid w:val="00A51860"/>
    <w:rPr>
      <w:rFonts w:cs="Times New Roman"/>
    </w:rPr>
  </w:style>
  <w:style w:type="paragraph" w:customStyle="1" w:styleId="aff8">
    <w:name w:val="Стиль"/>
    <w:rsid w:val="00A518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">
    <w:name w:val="С_спис_литературы"/>
    <w:basedOn w:val="aff9"/>
    <w:rsid w:val="00A51860"/>
    <w:pPr>
      <w:numPr>
        <w:numId w:val="3"/>
      </w:numPr>
    </w:pPr>
    <w:rPr>
      <w:sz w:val="20"/>
      <w:szCs w:val="20"/>
    </w:rPr>
  </w:style>
  <w:style w:type="paragraph" w:customStyle="1" w:styleId="aff9">
    <w:name w:val="С_текст"/>
    <w:rsid w:val="00A51860"/>
    <w:pPr>
      <w:ind w:firstLine="567"/>
      <w:jc w:val="both"/>
    </w:pPr>
    <w:rPr>
      <w:sz w:val="28"/>
      <w:szCs w:val="28"/>
    </w:rPr>
  </w:style>
  <w:style w:type="paragraph" w:customStyle="1" w:styleId="1a">
    <w:name w:val="Текст1"/>
    <w:basedOn w:val="a2"/>
    <w:rsid w:val="00A51860"/>
    <w:pPr>
      <w:ind w:firstLine="709"/>
      <w:jc w:val="both"/>
    </w:pPr>
    <w:rPr>
      <w:sz w:val="28"/>
      <w:szCs w:val="28"/>
    </w:rPr>
  </w:style>
  <w:style w:type="character" w:customStyle="1" w:styleId="highlight">
    <w:name w:val="highlight"/>
    <w:rsid w:val="00A51860"/>
    <w:rPr>
      <w:rFonts w:cs="Times New Roman"/>
    </w:rPr>
  </w:style>
  <w:style w:type="paragraph" w:customStyle="1" w:styleId="MTDisplayEquation">
    <w:name w:val="MTDisplayEquation"/>
    <w:basedOn w:val="a2"/>
    <w:rsid w:val="00A51860"/>
    <w:pPr>
      <w:tabs>
        <w:tab w:val="center" w:pos="4820"/>
        <w:tab w:val="right" w:pos="9640"/>
      </w:tabs>
      <w:ind w:firstLine="851"/>
      <w:jc w:val="both"/>
    </w:pPr>
    <w:rPr>
      <w:sz w:val="28"/>
      <w:szCs w:val="20"/>
    </w:rPr>
  </w:style>
  <w:style w:type="character" w:customStyle="1" w:styleId="affa">
    <w:name w:val="Основний текст_"/>
    <w:link w:val="28"/>
    <w:locked/>
    <w:rsid w:val="007E741F"/>
    <w:rPr>
      <w:rFonts w:cs="Times New Roman"/>
      <w:sz w:val="27"/>
      <w:szCs w:val="27"/>
      <w:shd w:val="clear" w:color="auto" w:fill="FFFFFF"/>
    </w:rPr>
  </w:style>
  <w:style w:type="paragraph" w:customStyle="1" w:styleId="28">
    <w:name w:val="Основний текст2"/>
    <w:basedOn w:val="a2"/>
    <w:link w:val="affa"/>
    <w:rsid w:val="007E741F"/>
    <w:pPr>
      <w:shd w:val="clear" w:color="auto" w:fill="FFFFFF"/>
      <w:spacing w:before="420" w:line="482" w:lineRule="exact"/>
      <w:jc w:val="both"/>
    </w:pPr>
    <w:rPr>
      <w:sz w:val="27"/>
      <w:szCs w:val="27"/>
    </w:rPr>
  </w:style>
  <w:style w:type="paragraph" w:customStyle="1" w:styleId="affb">
    <w:name w:val="Абзац списку"/>
    <w:basedOn w:val="a2"/>
    <w:rsid w:val="007E741F"/>
    <w:pPr>
      <w:ind w:left="720"/>
      <w:contextualSpacing/>
    </w:pPr>
  </w:style>
  <w:style w:type="table" w:styleId="affc">
    <w:name w:val="Table Grid"/>
    <w:basedOn w:val="a4"/>
    <w:rsid w:val="005A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Без интервала1"/>
    <w:link w:val="NoSpacingChar"/>
    <w:rsid w:val="006221C8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b"/>
    <w:locked/>
    <w:rsid w:val="002C2467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91">
    <w:name w:val="ОТ_9_табл"/>
    <w:basedOn w:val="a2"/>
    <w:rsid w:val="00D34D81"/>
    <w:pPr>
      <w:jc w:val="center"/>
    </w:pPr>
    <w:rPr>
      <w:sz w:val="18"/>
      <w:szCs w:val="20"/>
    </w:rPr>
  </w:style>
  <w:style w:type="paragraph" w:customStyle="1" w:styleId="1012">
    <w:name w:val="ОТ10_12"/>
    <w:basedOn w:val="a2"/>
    <w:rsid w:val="00D34D81"/>
    <w:pPr>
      <w:spacing w:line="240" w:lineRule="exact"/>
      <w:ind w:firstLine="397"/>
      <w:jc w:val="both"/>
    </w:pPr>
    <w:rPr>
      <w:sz w:val="20"/>
      <w:szCs w:val="20"/>
    </w:rPr>
  </w:style>
  <w:style w:type="paragraph" w:customStyle="1" w:styleId="10117">
    <w:name w:val="ОТ10_11_7"/>
    <w:basedOn w:val="1012"/>
    <w:next w:val="1012"/>
    <w:rsid w:val="00D34D81"/>
    <w:pPr>
      <w:suppressLineNumbers/>
      <w:spacing w:line="234" w:lineRule="exact"/>
    </w:pPr>
  </w:style>
  <w:style w:type="paragraph" w:customStyle="1" w:styleId="affd">
    <w:name w:val="ОТ_Рис подпись"/>
    <w:basedOn w:val="a2"/>
    <w:rsid w:val="00D34D81"/>
    <w:pPr>
      <w:suppressAutoHyphens/>
      <w:jc w:val="center"/>
    </w:pPr>
    <w:rPr>
      <w:sz w:val="18"/>
      <w:szCs w:val="20"/>
    </w:rPr>
  </w:style>
  <w:style w:type="paragraph" w:customStyle="1" w:styleId="affe">
    <w:name w:val="Подраздел"/>
    <w:basedOn w:val="1012"/>
    <w:rsid w:val="00D34D81"/>
    <w:pPr>
      <w:spacing w:before="60"/>
    </w:pPr>
    <w:rPr>
      <w:b/>
    </w:rPr>
  </w:style>
  <w:style w:type="paragraph" w:customStyle="1" w:styleId="10123">
    <w:name w:val="ОТ10_12_3"/>
    <w:basedOn w:val="1012"/>
    <w:next w:val="1012"/>
    <w:rsid w:val="00D34D81"/>
    <w:pPr>
      <w:spacing w:line="246" w:lineRule="exact"/>
    </w:pPr>
  </w:style>
  <w:style w:type="paragraph" w:customStyle="1" w:styleId="afff">
    <w:name w:val="Формула"/>
    <w:basedOn w:val="a2"/>
    <w:rsid w:val="00D34D81"/>
    <w:pPr>
      <w:tabs>
        <w:tab w:val="center" w:pos="3175"/>
        <w:tab w:val="right" w:pos="6350"/>
      </w:tabs>
      <w:spacing w:before="60" w:after="60"/>
      <w:jc w:val="both"/>
    </w:pPr>
    <w:rPr>
      <w:sz w:val="20"/>
      <w:szCs w:val="20"/>
    </w:rPr>
  </w:style>
  <w:style w:type="character" w:customStyle="1" w:styleId="hpsatn">
    <w:name w:val="hps atn"/>
    <w:rsid w:val="00D34D81"/>
    <w:rPr>
      <w:rFonts w:cs="Times New Roman"/>
    </w:rPr>
  </w:style>
  <w:style w:type="character" w:customStyle="1" w:styleId="line">
    <w:name w:val="line"/>
    <w:rsid w:val="002F5EB7"/>
    <w:rPr>
      <w:rFonts w:cs="Times New Roman"/>
    </w:rPr>
  </w:style>
  <w:style w:type="character" w:customStyle="1" w:styleId="verseno">
    <w:name w:val="verseno"/>
    <w:rsid w:val="002F5EB7"/>
    <w:rPr>
      <w:rFonts w:cs="Times New Roman"/>
    </w:rPr>
  </w:style>
  <w:style w:type="character" w:customStyle="1" w:styleId="111">
    <w:name w:val="Основной текст (11)_"/>
    <w:link w:val="112"/>
    <w:locked/>
    <w:rsid w:val="002C2467"/>
    <w:rPr>
      <w:sz w:val="17"/>
      <w:shd w:val="clear" w:color="auto" w:fill="FFFFFF"/>
    </w:rPr>
  </w:style>
  <w:style w:type="paragraph" w:customStyle="1" w:styleId="112">
    <w:name w:val="Основной текст (11)"/>
    <w:basedOn w:val="a2"/>
    <w:link w:val="111"/>
    <w:rsid w:val="002C2467"/>
    <w:pPr>
      <w:shd w:val="clear" w:color="auto" w:fill="FFFFFF"/>
      <w:spacing w:line="240" w:lineRule="atLeast"/>
    </w:pPr>
    <w:rPr>
      <w:sz w:val="17"/>
      <w:szCs w:val="20"/>
    </w:rPr>
  </w:style>
  <w:style w:type="character" w:customStyle="1" w:styleId="81">
    <w:name w:val="Основной текст + 8"/>
    <w:aliases w:val="5 pt14"/>
    <w:rsid w:val="002C2467"/>
    <w:rPr>
      <w:rFonts w:cs="Times New Roman"/>
      <w:sz w:val="17"/>
      <w:szCs w:val="17"/>
      <w:lang w:bidi="ar-SA"/>
    </w:rPr>
  </w:style>
  <w:style w:type="paragraph" w:customStyle="1" w:styleId="1c">
    <w:name w:val="Стиль1"/>
    <w:basedOn w:val="a2"/>
    <w:link w:val="1d"/>
    <w:rsid w:val="00B61274"/>
    <w:pPr>
      <w:ind w:firstLine="709"/>
      <w:jc w:val="both"/>
    </w:pPr>
    <w:rPr>
      <w:sz w:val="28"/>
      <w:szCs w:val="28"/>
    </w:rPr>
  </w:style>
  <w:style w:type="character" w:customStyle="1" w:styleId="1d">
    <w:name w:val="Стиль1 Знак"/>
    <w:link w:val="1c"/>
    <w:locked/>
    <w:rsid w:val="00B61274"/>
    <w:rPr>
      <w:rFonts w:cs="Times New Roman"/>
      <w:sz w:val="28"/>
      <w:szCs w:val="28"/>
    </w:rPr>
  </w:style>
  <w:style w:type="paragraph" w:customStyle="1" w:styleId="afff0">
    <w:name w:val="подрис"/>
    <w:basedOn w:val="a2"/>
    <w:link w:val="afff1"/>
    <w:rsid w:val="00B61274"/>
    <w:pPr>
      <w:shd w:val="clear" w:color="auto" w:fill="FFFFFF"/>
      <w:tabs>
        <w:tab w:val="left" w:pos="284"/>
      </w:tabs>
      <w:spacing w:after="120"/>
      <w:jc w:val="center"/>
    </w:pPr>
    <w:rPr>
      <w:sz w:val="28"/>
      <w:szCs w:val="28"/>
    </w:rPr>
  </w:style>
  <w:style w:type="character" w:customStyle="1" w:styleId="afff1">
    <w:name w:val="подрис Знак"/>
    <w:link w:val="afff0"/>
    <w:locked/>
    <w:rsid w:val="00B61274"/>
    <w:rPr>
      <w:rFonts w:cs="Times New Roman"/>
      <w:sz w:val="28"/>
      <w:szCs w:val="28"/>
      <w:shd w:val="clear" w:color="auto" w:fill="FFFFFF"/>
    </w:rPr>
  </w:style>
  <w:style w:type="paragraph" w:styleId="afff2">
    <w:name w:val="Block Text"/>
    <w:basedOn w:val="a2"/>
    <w:rsid w:val="009847C1"/>
    <w:pPr>
      <w:overflowPunct w:val="0"/>
      <w:autoSpaceDE w:val="0"/>
      <w:autoSpaceDN w:val="0"/>
      <w:adjustRightInd w:val="0"/>
      <w:spacing w:line="360" w:lineRule="auto"/>
      <w:ind w:left="-709" w:right="-5" w:firstLine="425"/>
      <w:jc w:val="both"/>
    </w:pPr>
    <w:rPr>
      <w:sz w:val="28"/>
      <w:szCs w:val="20"/>
    </w:rPr>
  </w:style>
  <w:style w:type="paragraph" w:customStyle="1" w:styleId="29">
    <w:name w:val="Обычный2"/>
    <w:rsid w:val="009847C1"/>
    <w:pPr>
      <w:snapToGrid w:val="0"/>
      <w:spacing w:before="100" w:after="100"/>
    </w:pPr>
    <w:rPr>
      <w:sz w:val="24"/>
    </w:rPr>
  </w:style>
  <w:style w:type="character" w:customStyle="1" w:styleId="afff3">
    <w:name w:val="Подзаголовок Знак"/>
    <w:link w:val="afff4"/>
    <w:locked/>
    <w:rsid w:val="00305EA4"/>
    <w:rPr>
      <w:rFonts w:ascii="Arial" w:hAnsi="Arial" w:cs="Times New Roman"/>
      <w:i/>
      <w:sz w:val="24"/>
    </w:rPr>
  </w:style>
  <w:style w:type="paragraph" w:styleId="afff4">
    <w:name w:val="Subtitle"/>
    <w:basedOn w:val="a2"/>
    <w:link w:val="afff3"/>
    <w:qFormat/>
    <w:rsid w:val="00305EA4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Cs w:val="20"/>
    </w:rPr>
  </w:style>
  <w:style w:type="character" w:customStyle="1" w:styleId="SubtitleChar1">
    <w:name w:val="Subtitle Char1"/>
    <w:locked/>
    <w:rsid w:val="008C3FEE"/>
    <w:rPr>
      <w:rFonts w:ascii="Cambria" w:hAnsi="Cambria" w:cs="Times New Roman"/>
      <w:sz w:val="24"/>
      <w:szCs w:val="24"/>
    </w:rPr>
  </w:style>
  <w:style w:type="paragraph" w:customStyle="1" w:styleId="210">
    <w:name w:val="Основной текст 21"/>
    <w:basedOn w:val="a2"/>
    <w:rsid w:val="00305EA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1e">
    <w:name w:val="Основний текст1"/>
    <w:basedOn w:val="a2"/>
    <w:rsid w:val="006E3314"/>
    <w:pPr>
      <w:shd w:val="clear" w:color="auto" w:fill="FFFFFF"/>
      <w:spacing w:line="486" w:lineRule="exact"/>
      <w:jc w:val="both"/>
    </w:pPr>
    <w:rPr>
      <w:sz w:val="26"/>
      <w:szCs w:val="20"/>
      <w:lang w:val="uk-UA" w:eastAsia="uk-UA"/>
    </w:rPr>
  </w:style>
  <w:style w:type="paragraph" w:customStyle="1" w:styleId="2a">
    <w:name w:val="Абзац списка2"/>
    <w:basedOn w:val="a2"/>
    <w:rsid w:val="00FA0F56"/>
    <w:pPr>
      <w:ind w:left="720"/>
      <w:contextualSpacing/>
    </w:pPr>
    <w:rPr>
      <w:lang w:val="uk-UA" w:eastAsia="uk-UA"/>
    </w:rPr>
  </w:style>
  <w:style w:type="paragraph" w:styleId="afff5">
    <w:name w:val="Body Text First Indent"/>
    <w:basedOn w:val="aa"/>
    <w:link w:val="afff6"/>
    <w:semiHidden/>
    <w:rsid w:val="00493BE4"/>
    <w:pPr>
      <w:spacing w:after="120"/>
      <w:ind w:firstLine="210"/>
      <w:jc w:val="left"/>
    </w:pPr>
  </w:style>
  <w:style w:type="character" w:customStyle="1" w:styleId="afff6">
    <w:name w:val="Красная строка Знак"/>
    <w:basedOn w:val="13"/>
    <w:link w:val="afff5"/>
    <w:locked/>
    <w:rsid w:val="00493BE4"/>
    <w:rPr>
      <w:rFonts w:cs="Times New Roman"/>
      <w:sz w:val="24"/>
      <w:szCs w:val="24"/>
    </w:rPr>
  </w:style>
  <w:style w:type="character" w:customStyle="1" w:styleId="spelle">
    <w:name w:val="spelle"/>
    <w:rsid w:val="00493BE4"/>
    <w:rPr>
      <w:rFonts w:cs="Times New Roman"/>
    </w:rPr>
  </w:style>
  <w:style w:type="character" w:customStyle="1" w:styleId="2LucidaSansUnicode">
    <w:name w:val="Основний текст (2) + Lucida Sans Unicode"/>
    <w:aliases w:val="8,5 pt1,Основний текст (5) + Arial"/>
    <w:rsid w:val="00D15EE0"/>
    <w:rPr>
      <w:rFonts w:ascii="Lucida Sans Unicode" w:hAnsi="Lucida Sans Unicode" w:cs="Lucida Sans Unicode"/>
      <w:b/>
      <w:bCs/>
      <w:i/>
      <w:iCs/>
      <w:sz w:val="17"/>
      <w:szCs w:val="17"/>
      <w:shd w:val="clear" w:color="auto" w:fill="FFFFFF"/>
    </w:rPr>
  </w:style>
  <w:style w:type="paragraph" w:customStyle="1" w:styleId="2b">
    <w:name w:val="2"/>
    <w:basedOn w:val="ae"/>
    <w:link w:val="2c"/>
    <w:rsid w:val="000A2B96"/>
    <w:pPr>
      <w:ind w:firstLine="426"/>
    </w:pPr>
    <w:rPr>
      <w:sz w:val="24"/>
    </w:rPr>
  </w:style>
  <w:style w:type="character" w:customStyle="1" w:styleId="2c">
    <w:name w:val="2 Знак"/>
    <w:link w:val="2b"/>
    <w:locked/>
    <w:rsid w:val="000A2B96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AuthorAffiliation">
    <w:name w:val="Author Affiliation"/>
    <w:basedOn w:val="a2"/>
    <w:rsid w:val="000A2B96"/>
    <w:pPr>
      <w:jc w:val="center"/>
    </w:pPr>
    <w:rPr>
      <w:i/>
      <w:sz w:val="20"/>
      <w:szCs w:val="20"/>
      <w:lang w:val="en-US"/>
    </w:rPr>
  </w:style>
  <w:style w:type="character" w:customStyle="1" w:styleId="36">
    <w:name w:val="Знак Знак3"/>
    <w:rsid w:val="00C21BC4"/>
    <w:rPr>
      <w:sz w:val="28"/>
    </w:rPr>
  </w:style>
  <w:style w:type="character" w:customStyle="1" w:styleId="2d">
    <w:name w:val="Знак Знак2"/>
    <w:rsid w:val="00C21BC4"/>
    <w:rPr>
      <w:sz w:val="28"/>
    </w:rPr>
  </w:style>
  <w:style w:type="character" w:customStyle="1" w:styleId="1f">
    <w:name w:val="Знак Знак1"/>
    <w:rsid w:val="00C21BC4"/>
    <w:rPr>
      <w:rFonts w:ascii="Arial" w:hAnsi="Arial"/>
      <w:sz w:val="24"/>
      <w:lang w:val="ru-RU" w:eastAsia="ar-SA" w:bidi="ar-SA"/>
    </w:rPr>
  </w:style>
  <w:style w:type="character" w:customStyle="1" w:styleId="afff7">
    <w:name w:val="Знак Знак"/>
    <w:rsid w:val="00C21BC4"/>
    <w:rPr>
      <w:sz w:val="28"/>
    </w:rPr>
  </w:style>
  <w:style w:type="paragraph" w:customStyle="1" w:styleId="afff8">
    <w:name w:val="Рисунок"/>
    <w:basedOn w:val="aa"/>
    <w:rsid w:val="00C21BC4"/>
    <w:pPr>
      <w:keepNext/>
      <w:spacing w:before="120" w:after="120"/>
    </w:pPr>
    <w:rPr>
      <w:noProof/>
      <w:sz w:val="28"/>
      <w:szCs w:val="36"/>
    </w:rPr>
  </w:style>
  <w:style w:type="paragraph" w:customStyle="1" w:styleId="afff9">
    <w:name w:val="Подрисуночная подпись"/>
    <w:basedOn w:val="afff8"/>
    <w:rsid w:val="00C21BC4"/>
    <w:pPr>
      <w:keepNext w:val="0"/>
    </w:pPr>
    <w:rPr>
      <w:sz w:val="24"/>
      <w:szCs w:val="28"/>
    </w:rPr>
  </w:style>
  <w:style w:type="character" w:customStyle="1" w:styleId="grame">
    <w:name w:val="grame"/>
    <w:rsid w:val="00C21BC4"/>
  </w:style>
  <w:style w:type="paragraph" w:styleId="afffa">
    <w:name w:val="List Paragraph"/>
    <w:basedOn w:val="a2"/>
    <w:uiPriority w:val="34"/>
    <w:qFormat/>
    <w:rsid w:val="003F5161"/>
    <w:pPr>
      <w:ind w:left="720"/>
      <w:contextualSpacing/>
    </w:pPr>
  </w:style>
  <w:style w:type="numbering" w:customStyle="1" w:styleId="1f0">
    <w:name w:val="Нет списка1"/>
    <w:next w:val="a5"/>
    <w:semiHidden/>
    <w:rsid w:val="00872A0F"/>
  </w:style>
  <w:style w:type="character" w:styleId="afffb">
    <w:name w:val="Unresolved Mention"/>
    <w:uiPriority w:val="99"/>
    <w:semiHidden/>
    <w:unhideWhenUsed/>
    <w:rsid w:val="000C4638"/>
    <w:rPr>
      <w:color w:val="605E5C"/>
      <w:shd w:val="clear" w:color="auto" w:fill="E1DFDD"/>
    </w:rPr>
  </w:style>
  <w:style w:type="paragraph" w:customStyle="1" w:styleId="msonormal0">
    <w:name w:val="msonormal"/>
    <w:basedOn w:val="a2"/>
    <w:uiPriority w:val="99"/>
    <w:rsid w:val="00641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f1">
    <w:name w:val="toc 1"/>
    <w:basedOn w:val="a2"/>
    <w:next w:val="a2"/>
    <w:autoRedefine/>
    <w:uiPriority w:val="39"/>
    <w:unhideWhenUsed/>
    <w:locked/>
    <w:rsid w:val="00641023"/>
    <w:pPr>
      <w:spacing w:after="100"/>
    </w:pPr>
  </w:style>
  <w:style w:type="paragraph" w:styleId="2e">
    <w:name w:val="toc 2"/>
    <w:basedOn w:val="a2"/>
    <w:next w:val="a2"/>
    <w:autoRedefine/>
    <w:uiPriority w:val="39"/>
    <w:unhideWhenUsed/>
    <w:locked/>
    <w:rsid w:val="00641023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unhideWhenUsed/>
    <w:locked/>
    <w:rsid w:val="00641023"/>
    <w:pPr>
      <w:spacing w:after="100"/>
      <w:ind w:left="440"/>
    </w:pPr>
  </w:style>
  <w:style w:type="paragraph" w:styleId="afffc">
    <w:name w:val="No Spacing"/>
    <w:uiPriority w:val="1"/>
    <w:qFormat/>
    <w:rsid w:val="00641023"/>
    <w:rPr>
      <w:rFonts w:ascii="Calibri" w:eastAsia="Calibri" w:hAnsi="Calibri"/>
      <w:sz w:val="22"/>
      <w:szCs w:val="22"/>
      <w:lang w:eastAsia="en-US"/>
    </w:rPr>
  </w:style>
  <w:style w:type="paragraph" w:customStyle="1" w:styleId="1f2">
    <w:name w:val="Заголовок оглавления1"/>
    <w:basedOn w:val="1"/>
    <w:next w:val="a2"/>
    <w:uiPriority w:val="39"/>
    <w:semiHidden/>
    <w:unhideWhenUsed/>
    <w:qFormat/>
    <w:rsid w:val="00641023"/>
    <w:pPr>
      <w:keepLines/>
      <w:spacing w:after="0" w:line="256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kern w:val="0"/>
      <w:lang w:eastAsia="ru-RU"/>
    </w:rPr>
  </w:style>
  <w:style w:type="character" w:customStyle="1" w:styleId="113">
    <w:name w:val="Основной текст + 11"/>
    <w:aliases w:val="5 pt,Курсив"/>
    <w:rsid w:val="00641023"/>
    <w:rPr>
      <w:rFonts w:ascii="Garamond" w:eastAsia="Garamond" w:hAnsi="Garamond" w:cs="Garamond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f">
    <w:name w:val="Основной текст (2) + Курсив"/>
    <w:basedOn w:val="a3"/>
    <w:rsid w:val="0064102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cript-slavonic">
    <w:name w:val="script-slavonic"/>
    <w:basedOn w:val="a3"/>
    <w:rsid w:val="00641023"/>
  </w:style>
  <w:style w:type="table" w:customStyle="1" w:styleId="1f3">
    <w:name w:val="Сетка таблицы1"/>
    <w:basedOn w:val="a4"/>
    <w:next w:val="affc"/>
    <w:uiPriority w:val="39"/>
    <w:rsid w:val="0064102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8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9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40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5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1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15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EB8-ED7B-4D34-87BE-1DEDF831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1616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Поступила в редакцию</vt:lpstr>
    </vt:vector>
  </TitlesOfParts>
  <Company>Work</Company>
  <LinksUpToDate>false</LinksUpToDate>
  <CharactersWithSpaces>12091</CharactersWithSpaces>
  <SharedDoc>false</SharedDoc>
  <HLinks>
    <vt:vector size="42" baseType="variant">
      <vt:variant>
        <vt:i4>3932283</vt:i4>
      </vt:variant>
      <vt:variant>
        <vt:i4>18</vt:i4>
      </vt:variant>
      <vt:variant>
        <vt:i4>0</vt:i4>
      </vt:variant>
      <vt:variant>
        <vt:i4>5</vt:i4>
      </vt:variant>
      <vt:variant>
        <vt:lpwstr>mailto:saturska_ulvo@tdmu.edu.ua</vt:lpwstr>
      </vt:variant>
      <vt:variant>
        <vt:lpwstr/>
      </vt:variant>
      <vt:variant>
        <vt:i4>4194354</vt:i4>
      </vt:variant>
      <vt:variant>
        <vt:i4>15</vt:i4>
      </vt:variant>
      <vt:variant>
        <vt:i4>0</vt:i4>
      </vt:variant>
      <vt:variant>
        <vt:i4>5</vt:i4>
      </vt:variant>
      <vt:variant>
        <vt:lpwstr>mailto:lepyavko@tdmu.edu.ua</vt:lpwstr>
      </vt:variant>
      <vt:variant>
        <vt:lpwstr/>
      </vt:variant>
      <vt:variant>
        <vt:i4>4522030</vt:i4>
      </vt:variant>
      <vt:variant>
        <vt:i4>12</vt:i4>
      </vt:variant>
      <vt:variant>
        <vt:i4>0</vt:i4>
      </vt:variant>
      <vt:variant>
        <vt:i4>5</vt:i4>
      </vt:variant>
      <vt:variant>
        <vt:lpwstr>mailto:saturska.gs@gmail.com</vt:lpwstr>
      </vt:variant>
      <vt:variant>
        <vt:lpwstr/>
      </vt:variant>
      <vt:variant>
        <vt:i4>3080300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https://ru.wikipedia.org/wiki/Routledge</vt:lpwstr>
      </vt:variant>
      <vt:variant>
        <vt:lpwstr/>
      </vt:variant>
      <vt:variant>
        <vt:i4>3997741</vt:i4>
      </vt:variant>
      <vt:variant>
        <vt:i4>6</vt:i4>
      </vt:variant>
      <vt:variant>
        <vt:i4>0</vt:i4>
      </vt:variant>
      <vt:variant>
        <vt:i4>5</vt:i4>
      </vt:variant>
      <vt:variant>
        <vt:lpwstr>https://web.archive.org/web/20120813121352/http:/satclinic.ir/ketab/tafakor.pdf</vt:lpwstr>
      </vt:variant>
      <vt:variant>
        <vt:lpwstr/>
      </vt:variant>
      <vt:variant>
        <vt:i4>1966144</vt:i4>
      </vt:variant>
      <vt:variant>
        <vt:i4>3</vt:i4>
      </vt:variant>
      <vt:variant>
        <vt:i4>0</vt:i4>
      </vt:variant>
      <vt:variant>
        <vt:i4>5</vt:i4>
      </vt:variant>
      <vt:variant>
        <vt:lpwstr>http://www.ippd.ru/resources/library?file=129</vt:lpwstr>
      </vt:variant>
      <vt:variant>
        <vt:lpwstr/>
      </vt:variant>
      <vt:variant>
        <vt:i4>1835011</vt:i4>
      </vt:variant>
      <vt:variant>
        <vt:i4>0</vt:i4>
      </vt:variant>
      <vt:variant>
        <vt:i4>0</vt:i4>
      </vt:variant>
      <vt:variant>
        <vt:i4>5</vt:i4>
      </vt:variant>
      <vt:variant>
        <vt:lpwstr>http://www.moluch.ru/archive/11/816/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Поступила в редакцию</dc:title>
  <dc:subject/>
  <dc:creator>User</dc:creator>
  <cp:keywords/>
  <dc:description/>
  <cp:lastModifiedBy>Владимир Глотов</cp:lastModifiedBy>
  <cp:revision>3</cp:revision>
  <cp:lastPrinted>2020-02-12T13:59:00Z</cp:lastPrinted>
  <dcterms:created xsi:type="dcterms:W3CDTF">2020-03-05T09:38:00Z</dcterms:created>
  <dcterms:modified xsi:type="dcterms:W3CDTF">2020-03-05T09:52:00Z</dcterms:modified>
</cp:coreProperties>
</file>