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6CD0" w14:textId="77777777" w:rsidR="00683F12" w:rsidRPr="00A376FC" w:rsidRDefault="001A3670" w:rsidP="00F7201A">
      <w:pPr>
        <w:jc w:val="center"/>
        <w:rPr>
          <w:b/>
          <w:bCs/>
          <w:color w:val="000000"/>
        </w:rPr>
      </w:pPr>
      <w:r>
        <w:fldChar w:fldCharType="begin"/>
      </w:r>
      <w:r>
        <w:instrText xml:space="preserve"> HYPERLINK "http://sgma.alpha-design.ru/MMORPH/TITL.HTM" </w:instrText>
      </w:r>
      <w:r>
        <w:fldChar w:fldCharType="separate"/>
      </w:r>
      <w:r w:rsidR="00683F12" w:rsidRPr="00A376FC">
        <w:rPr>
          <w:rStyle w:val="af7"/>
          <w:rFonts w:eastAsia="Arial"/>
          <w:b/>
          <w:bCs/>
        </w:rPr>
        <w:t>http://sgma.alpha-design.ru/MMORPH/TITL.HTM</w:t>
      </w:r>
      <w:r>
        <w:rPr>
          <w:rStyle w:val="af7"/>
          <w:rFonts w:eastAsia="Arial"/>
          <w:b/>
          <w:bCs/>
        </w:rPr>
        <w:fldChar w:fldCharType="end"/>
      </w:r>
    </w:p>
    <w:p w14:paraId="00414A52" w14:textId="476CC71D" w:rsidR="00683F12" w:rsidRDefault="00E42C90" w:rsidP="00F7201A">
      <w:pPr>
        <w:jc w:val="center"/>
        <w:rPr>
          <w:rFonts w:eastAsia="Arial"/>
          <w:b/>
          <w:bCs/>
          <w:color w:val="000000"/>
        </w:rPr>
      </w:pPr>
      <w:hyperlink r:id="rId8" w:history="1">
        <w:r w:rsidR="00683F12" w:rsidRPr="00A376FC">
          <w:rPr>
            <w:rStyle w:val="af7"/>
            <w:rFonts w:eastAsia="Arial"/>
            <w:b/>
            <w:bCs/>
          </w:rPr>
          <w:t>http://sgma.alpha-design.ru/MMORPH/N-7</w:t>
        </w:r>
        <w:r w:rsidR="00683F12" w:rsidRPr="00EC2691">
          <w:rPr>
            <w:rStyle w:val="af7"/>
            <w:rFonts w:eastAsia="Arial"/>
            <w:b/>
            <w:bCs/>
          </w:rPr>
          <w:t>6</w:t>
        </w:r>
        <w:r w:rsidR="00683F12" w:rsidRPr="00A376FC">
          <w:rPr>
            <w:rStyle w:val="af7"/>
            <w:rFonts w:eastAsia="Arial"/>
            <w:b/>
            <w:bCs/>
          </w:rPr>
          <w:t>-html/TITL-7</w:t>
        </w:r>
        <w:r w:rsidR="00683F12" w:rsidRPr="00EC2691">
          <w:rPr>
            <w:rStyle w:val="af7"/>
            <w:rFonts w:eastAsia="Arial"/>
            <w:b/>
            <w:bCs/>
          </w:rPr>
          <w:t>6</w:t>
        </w:r>
        <w:r w:rsidR="00683F12" w:rsidRPr="00A376FC">
          <w:rPr>
            <w:rStyle w:val="af7"/>
            <w:rFonts w:eastAsia="Arial"/>
            <w:b/>
            <w:bCs/>
          </w:rPr>
          <w:t>.htm</w:t>
        </w:r>
      </w:hyperlink>
    </w:p>
    <w:p w14:paraId="63CCEEB3" w14:textId="3E363D6B" w:rsidR="00683F12" w:rsidRDefault="00E42C90" w:rsidP="00F7201A">
      <w:pPr>
        <w:jc w:val="center"/>
        <w:rPr>
          <w:rFonts w:eastAsia="Arial"/>
          <w:b/>
          <w:bCs/>
          <w:color w:val="000000"/>
        </w:rPr>
      </w:pPr>
      <w:hyperlink r:id="rId9" w:history="1">
        <w:r w:rsidR="00683F12" w:rsidRPr="00A376FC">
          <w:rPr>
            <w:rStyle w:val="af7"/>
            <w:rFonts w:eastAsia="Arial"/>
            <w:b/>
            <w:bCs/>
          </w:rPr>
          <w:t>http://sgma.alpha-design.ru/MMORPH/N-7</w:t>
        </w:r>
        <w:r w:rsidR="00683F12" w:rsidRPr="00EC2691">
          <w:rPr>
            <w:rStyle w:val="af7"/>
            <w:rFonts w:eastAsia="Arial"/>
            <w:b/>
            <w:bCs/>
          </w:rPr>
          <w:t>6</w:t>
        </w:r>
        <w:r w:rsidR="00683F12" w:rsidRPr="00A376FC">
          <w:rPr>
            <w:rStyle w:val="af7"/>
            <w:rFonts w:eastAsia="Arial"/>
            <w:b/>
            <w:bCs/>
          </w:rPr>
          <w:t>-html/cont.htm</w:t>
        </w:r>
      </w:hyperlink>
    </w:p>
    <w:p w14:paraId="1BD4A4E7" w14:textId="77777777" w:rsidR="00683F12" w:rsidRPr="00A376FC" w:rsidRDefault="00683F12" w:rsidP="00F7201A">
      <w:pPr>
        <w:jc w:val="center"/>
        <w:rPr>
          <w:color w:val="000000"/>
          <w:sz w:val="28"/>
          <w:szCs w:val="28"/>
        </w:rPr>
      </w:pPr>
    </w:p>
    <w:p w14:paraId="3EFCB26E" w14:textId="77777777" w:rsidR="0078214A" w:rsidRDefault="0078214A" w:rsidP="00F7201A">
      <w:pPr>
        <w:jc w:val="both"/>
        <w:rPr>
          <w:sz w:val="28"/>
          <w:szCs w:val="28"/>
        </w:rPr>
      </w:pPr>
    </w:p>
    <w:p w14:paraId="502DCBAB" w14:textId="4B1BE2A4" w:rsidR="008E06D9" w:rsidRPr="00815931" w:rsidRDefault="008E06D9" w:rsidP="00F7201A">
      <w:pPr>
        <w:jc w:val="both"/>
        <w:rPr>
          <w:bCs/>
          <w:sz w:val="28"/>
          <w:szCs w:val="28"/>
          <w:lang w:eastAsia="en-US"/>
        </w:rPr>
      </w:pPr>
      <w:r w:rsidRPr="00815931">
        <w:rPr>
          <w:bCs/>
          <w:sz w:val="28"/>
          <w:szCs w:val="28"/>
          <w:lang w:eastAsia="en-US"/>
        </w:rPr>
        <w:t xml:space="preserve">УДК </w:t>
      </w:r>
      <w:r w:rsidR="00815931" w:rsidRPr="00815931">
        <w:rPr>
          <w:bCs/>
          <w:sz w:val="28"/>
          <w:szCs w:val="28"/>
          <w:lang w:eastAsia="en-US"/>
        </w:rPr>
        <w:t>81-112.4</w:t>
      </w:r>
      <w:r w:rsidR="00815931" w:rsidRPr="00815931">
        <w:rPr>
          <w:bCs/>
          <w:sz w:val="28"/>
          <w:szCs w:val="28"/>
          <w:lang w:eastAsia="en-US"/>
        </w:rPr>
        <w:tab/>
      </w:r>
    </w:p>
    <w:p w14:paraId="7D9685BD" w14:textId="77777777" w:rsidR="007411FB" w:rsidRPr="007411FB" w:rsidRDefault="007411FB" w:rsidP="007411FB">
      <w:pPr>
        <w:ind w:firstLine="357"/>
        <w:jc w:val="right"/>
        <w:rPr>
          <w:rFonts w:eastAsia="Calibri"/>
          <w:sz w:val="32"/>
          <w:szCs w:val="28"/>
          <w:lang w:eastAsia="en-US"/>
        </w:rPr>
      </w:pPr>
    </w:p>
    <w:p w14:paraId="516D1FFD" w14:textId="77777777" w:rsidR="007411FB" w:rsidRDefault="007411FB" w:rsidP="007411FB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 w:rsidRPr="007411FB">
        <w:rPr>
          <w:rFonts w:eastAsia="Calibri"/>
          <w:b/>
          <w:sz w:val="28"/>
          <w:szCs w:val="28"/>
          <w:lang w:eastAsia="en-US"/>
        </w:rPr>
        <w:t>ЗАИМСТВОВАННАЯ ЛЕКСИКА И ЕЕ ИЗУЧЕНИЕ В ШКОЛЕ</w:t>
      </w:r>
    </w:p>
    <w:p w14:paraId="12958FEF" w14:textId="568563BF" w:rsidR="007411FB" w:rsidRDefault="007411FB" w:rsidP="007411FB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 w:rsidRPr="007411FB">
        <w:rPr>
          <w:rFonts w:eastAsia="Calibri"/>
          <w:b/>
          <w:sz w:val="28"/>
          <w:szCs w:val="28"/>
          <w:lang w:eastAsia="en-US"/>
        </w:rPr>
        <w:t>(НА ПРИМЕРЕ ПОЛОНИЗМОВ)</w:t>
      </w:r>
    </w:p>
    <w:p w14:paraId="56506835" w14:textId="65BAA094" w:rsidR="007411FB" w:rsidRDefault="007411FB" w:rsidP="007411FB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</w:p>
    <w:p w14:paraId="43AF3A1D" w14:textId="290009F3" w:rsidR="007411FB" w:rsidRDefault="007411FB" w:rsidP="007411FB">
      <w:pPr>
        <w:ind w:firstLine="357"/>
        <w:jc w:val="center"/>
        <w:rPr>
          <w:rFonts w:eastAsia="Calibri"/>
          <w:b/>
          <w:lang w:eastAsia="en-US"/>
        </w:rPr>
      </w:pPr>
      <w:r w:rsidRPr="007411FB">
        <w:rPr>
          <w:rFonts w:eastAsia="Calibri"/>
          <w:b/>
          <w:lang w:eastAsia="en-US"/>
        </w:rPr>
        <w:t>© 2022 г. Ковалёва А. В.</w:t>
      </w:r>
    </w:p>
    <w:p w14:paraId="018A87FF" w14:textId="3A8FF783" w:rsidR="007411FB" w:rsidRDefault="007411FB" w:rsidP="007411FB">
      <w:pPr>
        <w:ind w:firstLine="357"/>
        <w:jc w:val="center"/>
        <w:rPr>
          <w:rFonts w:eastAsia="Calibri"/>
          <w:b/>
          <w:lang w:eastAsia="en-US"/>
        </w:rPr>
      </w:pPr>
    </w:p>
    <w:p w14:paraId="40172712" w14:textId="6CE6459D" w:rsidR="007411FB" w:rsidRPr="007411FB" w:rsidRDefault="007411FB" w:rsidP="007411FB">
      <w:pPr>
        <w:ind w:firstLine="357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7411FB">
        <w:rPr>
          <w:rFonts w:eastAsia="Calibri"/>
          <w:bCs/>
          <w:i/>
          <w:iCs/>
          <w:sz w:val="28"/>
          <w:szCs w:val="28"/>
          <w:lang w:eastAsia="en-US"/>
        </w:rPr>
        <w:t>Статья посвящена изучению заимствованной лексики в школе на примере полонизмов.</w:t>
      </w:r>
    </w:p>
    <w:p w14:paraId="590993D1" w14:textId="6A6E2E50" w:rsidR="007411FB" w:rsidRPr="007411FB" w:rsidRDefault="007411FB" w:rsidP="007411FB">
      <w:pPr>
        <w:ind w:firstLine="357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7411FB">
        <w:rPr>
          <w:rFonts w:eastAsia="Calibri"/>
          <w:b/>
          <w:i/>
          <w:iCs/>
          <w:sz w:val="28"/>
          <w:szCs w:val="28"/>
          <w:lang w:eastAsia="en-US"/>
        </w:rPr>
        <w:t>Ключевые слова</w:t>
      </w:r>
      <w:r w:rsidRPr="007411FB">
        <w:rPr>
          <w:rFonts w:eastAsia="Calibri"/>
          <w:bCs/>
          <w:i/>
          <w:iCs/>
          <w:sz w:val="28"/>
          <w:szCs w:val="28"/>
          <w:lang w:eastAsia="en-US"/>
        </w:rPr>
        <w:t>: полонизмы, заимствованная лексика.</w:t>
      </w:r>
    </w:p>
    <w:p w14:paraId="0EBF8970" w14:textId="305B72C4" w:rsid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</w:p>
    <w:p w14:paraId="4D2D4D0D" w14:textId="77777777" w:rsidR="007411FB" w:rsidRPr="007411FB" w:rsidRDefault="007411FB" w:rsidP="007411FB">
      <w:pPr>
        <w:jc w:val="center"/>
        <w:rPr>
          <w:rFonts w:eastAsia="Calibri"/>
          <w:b/>
          <w:bCs/>
          <w:lang w:val="en-US" w:eastAsia="en-US"/>
        </w:rPr>
      </w:pPr>
      <w:r w:rsidRPr="007411FB">
        <w:rPr>
          <w:rFonts w:eastAsia="Calibri"/>
          <w:b/>
          <w:bCs/>
          <w:lang w:val="en-US" w:eastAsia="en-US"/>
        </w:rPr>
        <w:t>BORROWED VOCABULARY AND ITS STUDY AT SCHOOL</w:t>
      </w:r>
    </w:p>
    <w:p w14:paraId="5DF1C27D" w14:textId="77777777" w:rsidR="007411FB" w:rsidRPr="007411FB" w:rsidRDefault="007411FB" w:rsidP="007411FB">
      <w:pPr>
        <w:jc w:val="center"/>
        <w:rPr>
          <w:rFonts w:eastAsia="Calibri"/>
          <w:b/>
          <w:bCs/>
          <w:lang w:val="en-US" w:eastAsia="en-US"/>
        </w:rPr>
      </w:pPr>
      <w:r w:rsidRPr="007411FB">
        <w:rPr>
          <w:rFonts w:eastAsia="Calibri"/>
          <w:b/>
          <w:bCs/>
          <w:lang w:val="en-US" w:eastAsia="en-US"/>
        </w:rPr>
        <w:t>(BY THE EXAMPLE OF POLONISMS)</w:t>
      </w:r>
    </w:p>
    <w:p w14:paraId="1EBF1C4A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val="en-US" w:eastAsia="en-US"/>
        </w:rPr>
      </w:pPr>
    </w:p>
    <w:p w14:paraId="24AD056C" w14:textId="484ADA07" w:rsidR="007411FB" w:rsidRPr="007411FB" w:rsidRDefault="007411FB" w:rsidP="007411FB">
      <w:pPr>
        <w:jc w:val="center"/>
        <w:rPr>
          <w:rFonts w:eastAsia="Calibri"/>
          <w:b/>
          <w:bCs/>
          <w:lang w:val="en-US" w:eastAsia="en-US"/>
        </w:rPr>
      </w:pPr>
      <w:r w:rsidRPr="007411FB">
        <w:rPr>
          <w:rFonts w:eastAsia="Calibri"/>
          <w:b/>
          <w:bCs/>
          <w:lang w:val="en-US" w:eastAsia="en-US"/>
        </w:rPr>
        <w:t>© 2022</w:t>
      </w:r>
      <w:r w:rsidRPr="007411FB">
        <w:rPr>
          <w:rFonts w:eastAsia="Calibri"/>
          <w:b/>
          <w:bCs/>
          <w:lang w:val="en-US" w:eastAsia="en-US"/>
        </w:rPr>
        <w:t xml:space="preserve"> </w:t>
      </w:r>
      <w:r w:rsidRPr="007411FB">
        <w:rPr>
          <w:rFonts w:eastAsia="Calibri"/>
          <w:b/>
          <w:bCs/>
          <w:lang w:val="en-US" w:eastAsia="en-US"/>
        </w:rPr>
        <w:t xml:space="preserve">A. V. </w:t>
      </w:r>
      <w:proofErr w:type="spellStart"/>
      <w:r w:rsidRPr="007411FB">
        <w:rPr>
          <w:rFonts w:eastAsia="Calibri"/>
          <w:b/>
          <w:bCs/>
          <w:lang w:val="en-US" w:eastAsia="en-US"/>
        </w:rPr>
        <w:t>Kovaleva</w:t>
      </w:r>
      <w:proofErr w:type="spellEnd"/>
    </w:p>
    <w:p w14:paraId="1CB5BF1A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val="en-US" w:eastAsia="en-US"/>
        </w:rPr>
      </w:pPr>
    </w:p>
    <w:p w14:paraId="03710B23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val="en-US" w:eastAsia="en-US"/>
        </w:rPr>
      </w:pPr>
      <w:r w:rsidRPr="007411FB">
        <w:rPr>
          <w:rFonts w:eastAsia="Calibri"/>
          <w:sz w:val="28"/>
          <w:szCs w:val="28"/>
          <w:lang w:val="en-US" w:eastAsia="en-US"/>
        </w:rPr>
        <w:t>The article is devoted to the study of borrowed vocabulary at school on the example of Polonisms.</w:t>
      </w:r>
    </w:p>
    <w:p w14:paraId="3F4E9E9F" w14:textId="22C4E428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val="en-US" w:eastAsia="en-US"/>
        </w:rPr>
      </w:pPr>
      <w:r w:rsidRPr="007411FB">
        <w:rPr>
          <w:rFonts w:eastAsia="Calibri"/>
          <w:b/>
          <w:bCs/>
          <w:sz w:val="28"/>
          <w:szCs w:val="28"/>
          <w:lang w:val="en-US" w:eastAsia="en-US"/>
        </w:rPr>
        <w:t>Key words</w:t>
      </w:r>
      <w:r w:rsidRPr="007411FB">
        <w:rPr>
          <w:rFonts w:eastAsia="Calibri"/>
          <w:sz w:val="28"/>
          <w:szCs w:val="28"/>
          <w:lang w:val="en-US" w:eastAsia="en-US"/>
        </w:rPr>
        <w:t>: Polonisms, borrowed vocabulary.</w:t>
      </w:r>
    </w:p>
    <w:p w14:paraId="29DC8A8A" w14:textId="77777777" w:rsidR="007411FB" w:rsidRDefault="007411FB" w:rsidP="007411FB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14:paraId="65083758" w14:textId="0B03BFAA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bCs/>
          <w:sz w:val="28"/>
          <w:szCs w:val="28"/>
          <w:lang w:eastAsia="en-US"/>
        </w:rPr>
        <w:t xml:space="preserve">С точки зрения происхождения лексика современного русского языка неоднородна. На протяжении истории русскому народу приходилось вступать в политические, экономические, торговые, культурные и прочие связи с другими народами. В результате подобных разносторонних контактов русская лексика пополнялась иноязычными заимствованиями. Так, например, слова </w:t>
      </w:r>
      <w:r w:rsidRPr="007411FB">
        <w:rPr>
          <w:rFonts w:eastAsia="Calibri"/>
          <w:bCs/>
          <w:i/>
          <w:sz w:val="28"/>
          <w:szCs w:val="28"/>
          <w:lang w:eastAsia="en-US"/>
        </w:rPr>
        <w:t>тетрадь, библиотека, огурец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заимствованы из греческого языка; </w:t>
      </w:r>
      <w:r w:rsidRPr="007411FB">
        <w:rPr>
          <w:rFonts w:eastAsia="Calibri"/>
          <w:bCs/>
          <w:i/>
          <w:sz w:val="28"/>
          <w:szCs w:val="28"/>
          <w:lang w:eastAsia="en-US"/>
        </w:rPr>
        <w:t>студент, экзамен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</w:t>
      </w:r>
      <w:r w:rsidRPr="007411FB">
        <w:rPr>
          <w:rFonts w:eastAsia="Calibri"/>
          <w:i/>
          <w:sz w:val="28"/>
          <w:szCs w:val="28"/>
          <w:lang w:eastAsia="en-US"/>
        </w:rPr>
        <w:t>–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из латинского; </w:t>
      </w:r>
      <w:r w:rsidRPr="007411FB">
        <w:rPr>
          <w:rFonts w:eastAsia="Calibri"/>
          <w:bCs/>
          <w:i/>
          <w:sz w:val="28"/>
          <w:szCs w:val="28"/>
          <w:lang w:eastAsia="en-US"/>
        </w:rPr>
        <w:t>букет,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</w:t>
      </w:r>
      <w:r w:rsidRPr="007411FB">
        <w:rPr>
          <w:rFonts w:eastAsia="Calibri"/>
          <w:bCs/>
          <w:i/>
          <w:sz w:val="28"/>
          <w:szCs w:val="28"/>
          <w:lang w:eastAsia="en-US"/>
        </w:rPr>
        <w:t xml:space="preserve">спектакль, вальс </w:t>
      </w:r>
      <w:r w:rsidRPr="007411FB">
        <w:rPr>
          <w:rFonts w:eastAsia="Calibri"/>
          <w:i/>
          <w:sz w:val="28"/>
          <w:szCs w:val="28"/>
          <w:lang w:eastAsia="en-US"/>
        </w:rPr>
        <w:t>–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из французского;</w:t>
      </w:r>
      <w:r w:rsidRPr="007411FB">
        <w:rPr>
          <w:rFonts w:eastAsia="Calibri"/>
          <w:bCs/>
          <w:i/>
          <w:sz w:val="28"/>
          <w:szCs w:val="28"/>
          <w:lang w:eastAsia="en-US"/>
        </w:rPr>
        <w:t xml:space="preserve"> комбайн, фильм, гол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</w:t>
      </w:r>
      <w:r w:rsidRPr="007411FB">
        <w:rPr>
          <w:rFonts w:eastAsia="Calibri"/>
          <w:i/>
          <w:sz w:val="28"/>
          <w:szCs w:val="28"/>
          <w:lang w:eastAsia="en-US"/>
        </w:rPr>
        <w:t>–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из английского; </w:t>
      </w:r>
      <w:r w:rsidRPr="007411FB">
        <w:rPr>
          <w:rFonts w:eastAsia="Calibri"/>
          <w:bCs/>
          <w:i/>
          <w:sz w:val="28"/>
          <w:szCs w:val="28"/>
          <w:lang w:eastAsia="en-US"/>
        </w:rPr>
        <w:t>кухня, картофель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</w:t>
      </w:r>
      <w:r w:rsidRPr="007411FB">
        <w:rPr>
          <w:rFonts w:eastAsia="Calibri"/>
          <w:i/>
          <w:sz w:val="28"/>
          <w:szCs w:val="28"/>
          <w:lang w:eastAsia="en-US"/>
        </w:rPr>
        <w:t>–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из немецкого; </w:t>
      </w:r>
      <w:r w:rsidRPr="007411FB">
        <w:rPr>
          <w:rFonts w:eastAsia="Calibri"/>
          <w:bCs/>
          <w:i/>
          <w:sz w:val="28"/>
          <w:szCs w:val="28"/>
          <w:lang w:eastAsia="en-US"/>
        </w:rPr>
        <w:t>опера, газета, помидор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</w:t>
      </w:r>
      <w:r w:rsidRPr="007411FB">
        <w:rPr>
          <w:rFonts w:eastAsia="Calibri"/>
          <w:i/>
          <w:sz w:val="28"/>
          <w:szCs w:val="28"/>
          <w:lang w:eastAsia="en-US"/>
        </w:rPr>
        <w:t>–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из итальянского и так далее.</w:t>
      </w:r>
    </w:p>
    <w:p w14:paraId="07402AE0" w14:textId="77777777" w:rsidR="007411FB" w:rsidRPr="007411FB" w:rsidRDefault="007411FB" w:rsidP="007411FB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 w:rsidRPr="007411FB">
        <w:rPr>
          <w:rFonts w:eastAsia="Calibri"/>
          <w:bCs/>
          <w:sz w:val="28"/>
          <w:szCs w:val="28"/>
          <w:lang w:eastAsia="en-US"/>
        </w:rPr>
        <w:t xml:space="preserve">По словам О.Н. Чистяковой, под заимствованным словом в языкознании понимается всякое слово, пришедшее в русский язык извне, даже если оно по составляющим его морфемам ничем не отличается от исконно русских слов (такое явление может наблюдаться тогда, когда слово берется из какого-либо близкородственного славянского языка, например: </w:t>
      </w:r>
      <w:r w:rsidRPr="007411FB">
        <w:rPr>
          <w:rFonts w:eastAsia="Calibri"/>
          <w:bCs/>
          <w:i/>
          <w:sz w:val="28"/>
          <w:szCs w:val="28"/>
          <w:lang w:eastAsia="en-US"/>
        </w:rPr>
        <w:t>мудрость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</w:t>
      </w:r>
      <w:r w:rsidRPr="007411FB">
        <w:rPr>
          <w:rFonts w:eastAsia="Calibri"/>
          <w:i/>
          <w:sz w:val="28"/>
          <w:szCs w:val="28"/>
          <w:lang w:eastAsia="en-US"/>
        </w:rPr>
        <w:t>–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из старославянского языка, </w:t>
      </w:r>
      <w:r w:rsidRPr="007411FB">
        <w:rPr>
          <w:rFonts w:eastAsia="Calibri"/>
          <w:bCs/>
          <w:i/>
          <w:sz w:val="28"/>
          <w:szCs w:val="28"/>
          <w:lang w:eastAsia="en-US"/>
        </w:rPr>
        <w:t>вольность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</w:t>
      </w:r>
      <w:r w:rsidRPr="007411FB">
        <w:rPr>
          <w:rFonts w:eastAsia="Calibri"/>
          <w:i/>
          <w:sz w:val="28"/>
          <w:szCs w:val="28"/>
          <w:lang w:eastAsia="en-US"/>
        </w:rPr>
        <w:t>–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из польского) [</w:t>
      </w:r>
      <w:r w:rsidRPr="007411FB">
        <w:rPr>
          <w:rFonts w:eastAsia="Calibri"/>
          <w:bCs/>
          <w:sz w:val="28"/>
          <w:szCs w:val="28"/>
          <w:shd w:val="clear" w:color="auto" w:fill="FFFFFF"/>
          <w:lang w:eastAsia="en-US"/>
        </w:rPr>
        <w:t>Чистякова 2001</w:t>
      </w:r>
      <w:r w:rsidRPr="007411FB">
        <w:rPr>
          <w:rFonts w:eastAsia="Calibri"/>
          <w:bCs/>
          <w:sz w:val="28"/>
          <w:szCs w:val="28"/>
          <w:lang w:eastAsia="en-US"/>
        </w:rPr>
        <w:t>].</w:t>
      </w:r>
    </w:p>
    <w:p w14:paraId="43B9892C" w14:textId="77777777" w:rsidR="007411FB" w:rsidRPr="007411FB" w:rsidRDefault="007411FB" w:rsidP="007411FB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 w:rsidRPr="007411FB">
        <w:rPr>
          <w:rFonts w:eastAsia="Calibri"/>
          <w:bCs/>
          <w:sz w:val="28"/>
          <w:szCs w:val="28"/>
          <w:lang w:eastAsia="en-US"/>
        </w:rPr>
        <w:t>Конечно, для учителя очень важно дать ученикам представление о наиболее распространенных заимствованиях – из греческого, латинского, английского, французского.</w:t>
      </w:r>
    </w:p>
    <w:p w14:paraId="3FD046DC" w14:textId="77777777" w:rsidR="007411FB" w:rsidRPr="007411FB" w:rsidRDefault="007411FB" w:rsidP="007411FB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 w:rsidRPr="007411FB">
        <w:rPr>
          <w:rFonts w:eastAsia="Calibri"/>
          <w:bCs/>
          <w:sz w:val="28"/>
          <w:szCs w:val="28"/>
          <w:lang w:eastAsia="en-US"/>
        </w:rPr>
        <w:lastRenderedPageBreak/>
        <w:t>Но именно ученикам школ Смоленска и Смоленской области особенно важно знать и о польских заимствованиях, так как Польша и Россия имеют богатую общую историю, и Смоленск очень долгое время находился в составе Речи Посполитой.</w:t>
      </w:r>
    </w:p>
    <w:p w14:paraId="343B32A6" w14:textId="77777777" w:rsidR="007411FB" w:rsidRPr="007411FB" w:rsidRDefault="007411FB" w:rsidP="007411FB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 w:rsidRPr="007411FB">
        <w:rPr>
          <w:rFonts w:eastAsia="Calibri"/>
          <w:bCs/>
          <w:sz w:val="28"/>
          <w:szCs w:val="28"/>
          <w:lang w:eastAsia="en-US"/>
        </w:rPr>
        <w:t xml:space="preserve">При этом необходимо ввести новый для учеников термин </w:t>
      </w:r>
      <w:r w:rsidRPr="007411FB">
        <w:rPr>
          <w:rFonts w:eastAsia="Calibri"/>
          <w:bCs/>
          <w:i/>
          <w:sz w:val="28"/>
          <w:szCs w:val="28"/>
          <w:lang w:eastAsia="en-US"/>
        </w:rPr>
        <w:t>полонизм</w:t>
      </w:r>
      <w:r w:rsidRPr="007411FB">
        <w:rPr>
          <w:rFonts w:eastAsia="Calibri"/>
          <w:bCs/>
          <w:sz w:val="28"/>
          <w:szCs w:val="28"/>
          <w:lang w:eastAsia="en-US"/>
        </w:rPr>
        <w:t>.</w:t>
      </w:r>
    </w:p>
    <w:p w14:paraId="5E12E424" w14:textId="77777777" w:rsidR="007411FB" w:rsidRPr="007411FB" w:rsidRDefault="007411FB" w:rsidP="007411FB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 w:rsidRPr="007411FB">
        <w:rPr>
          <w:rFonts w:eastAsia="Calibri"/>
          <w:bCs/>
          <w:sz w:val="28"/>
          <w:szCs w:val="28"/>
          <w:lang w:eastAsia="en-US"/>
        </w:rPr>
        <w:t>«</w:t>
      </w:r>
      <w:r w:rsidRPr="007411FB">
        <w:rPr>
          <w:rFonts w:eastAsia="Calibri"/>
          <w:bCs/>
          <w:i/>
          <w:sz w:val="28"/>
          <w:szCs w:val="28"/>
          <w:lang w:eastAsia="en-US"/>
        </w:rPr>
        <w:t>Полонизм</w:t>
      </w:r>
      <w:r w:rsidRPr="007411FB">
        <w:rPr>
          <w:rFonts w:eastAsia="Calibri"/>
          <w:bCs/>
          <w:sz w:val="28"/>
          <w:szCs w:val="28"/>
          <w:lang w:eastAsia="en-US"/>
        </w:rPr>
        <w:t xml:space="preserve"> (от латинского </w:t>
      </w:r>
      <w:proofErr w:type="spellStart"/>
      <w:r w:rsidRPr="007411FB">
        <w:rPr>
          <w:rFonts w:eastAsia="Calibri"/>
          <w:bCs/>
          <w:i/>
          <w:sz w:val="28"/>
          <w:szCs w:val="28"/>
          <w:lang w:val="en-US" w:eastAsia="en-US"/>
        </w:rPr>
        <w:t>polonus</w:t>
      </w:r>
      <w:proofErr w:type="spellEnd"/>
      <w:r w:rsidRPr="007411FB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7411FB">
        <w:rPr>
          <w:rFonts w:eastAsia="Calibri"/>
          <w:i/>
          <w:sz w:val="28"/>
          <w:szCs w:val="28"/>
          <w:lang w:eastAsia="en-US"/>
        </w:rPr>
        <w:t>–</w:t>
      </w:r>
      <w:r w:rsidRPr="007411FB">
        <w:rPr>
          <w:rFonts w:eastAsia="Calibri"/>
          <w:bCs/>
          <w:i/>
          <w:sz w:val="28"/>
          <w:szCs w:val="28"/>
          <w:lang w:eastAsia="en-US"/>
        </w:rPr>
        <w:t xml:space="preserve"> польский</w:t>
      </w:r>
      <w:r w:rsidRPr="007411FB">
        <w:rPr>
          <w:rFonts w:eastAsia="Calibri"/>
          <w:bCs/>
          <w:sz w:val="28"/>
          <w:szCs w:val="28"/>
          <w:lang w:eastAsia="en-US"/>
        </w:rPr>
        <w:t>) – слово или выражение, заимствованное из польского языка или составленное по его образцу» [</w:t>
      </w:r>
      <w:r w:rsidRPr="007411FB">
        <w:rPr>
          <w:rFonts w:eastAsia="Calibri"/>
          <w:sz w:val="28"/>
          <w:szCs w:val="28"/>
          <w:shd w:val="clear" w:color="auto" w:fill="FFFFFF"/>
          <w:lang w:eastAsia="en-US"/>
        </w:rPr>
        <w:t>Комлев 2000, с. 980</w:t>
      </w:r>
      <w:r w:rsidRPr="007411FB">
        <w:rPr>
          <w:rFonts w:eastAsia="Calibri"/>
          <w:bCs/>
          <w:sz w:val="28"/>
          <w:szCs w:val="28"/>
          <w:lang w:eastAsia="en-US"/>
        </w:rPr>
        <w:t>].</w:t>
      </w:r>
    </w:p>
    <w:p w14:paraId="15C7311E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>В русский язык полонизмы начинают проникать в большом количестве с XVI—XVII вв., в том числе, через посредство западнорусского письменного языка и живых украинских и белорусских говоров. Примеры лексических полонизмов в русском языке: </w:t>
      </w:r>
      <w:r w:rsidRPr="007411FB">
        <w:rPr>
          <w:rFonts w:eastAsia="Calibri"/>
          <w:i/>
          <w:iCs/>
          <w:sz w:val="28"/>
          <w:szCs w:val="28"/>
          <w:lang w:eastAsia="en-US"/>
        </w:rPr>
        <w:t>быдло, вензель, дармовой, дозволить, доконать, доскональный, забияка, клянчить, отчизна, повидло, подлец, подначить, поединок, пончик, поручик, предместье, сума, фигляр, хлопец, шарить, шкодливый, шляхта</w:t>
      </w:r>
      <w:r w:rsidRPr="007411FB">
        <w:rPr>
          <w:rFonts w:eastAsia="Calibri"/>
          <w:sz w:val="28"/>
          <w:szCs w:val="28"/>
          <w:lang w:eastAsia="en-US"/>
        </w:rPr>
        <w:t xml:space="preserve"> и другие.</w:t>
      </w:r>
    </w:p>
    <w:p w14:paraId="15B3FEED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>Полонизмы есть не только в русском языке, но и в немецком, например, </w:t>
      </w:r>
      <w:proofErr w:type="spellStart"/>
      <w:r w:rsidRPr="007411FB">
        <w:rPr>
          <w:rFonts w:eastAsia="Calibri"/>
          <w:i/>
          <w:iCs/>
          <w:sz w:val="28"/>
          <w:szCs w:val="28"/>
          <w:lang w:eastAsia="en-US"/>
        </w:rPr>
        <w:t>Gurke</w:t>
      </w:r>
      <w:proofErr w:type="spellEnd"/>
      <w:r w:rsidRPr="007411FB">
        <w:rPr>
          <w:rFonts w:eastAsia="Calibri"/>
          <w:sz w:val="28"/>
          <w:szCs w:val="28"/>
          <w:lang w:eastAsia="en-US"/>
        </w:rPr>
        <w:t> (огурец), </w:t>
      </w:r>
      <w:proofErr w:type="spellStart"/>
      <w:r w:rsidRPr="007411FB">
        <w:rPr>
          <w:rFonts w:eastAsia="Calibri"/>
          <w:i/>
          <w:iCs/>
          <w:sz w:val="28"/>
          <w:szCs w:val="28"/>
          <w:lang w:eastAsia="en-US"/>
        </w:rPr>
        <w:t>Stieglitz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 (щегол), а также в других европейских языках. </w:t>
      </w:r>
    </w:p>
    <w:p w14:paraId="35479853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>Как утверждает О.Б. Ткаченко, многие полонизмы образованы от чужеродных корней, пришедших в польский из других языков (прежде всего латинского и немецкого): </w:t>
      </w:r>
      <w:r w:rsidRPr="007411FB">
        <w:rPr>
          <w:rFonts w:eastAsia="Calibri"/>
          <w:i/>
          <w:iCs/>
          <w:sz w:val="28"/>
          <w:szCs w:val="28"/>
          <w:lang w:eastAsia="en-US"/>
        </w:rPr>
        <w:t>бутылка, гонор, кухня, музыка, муштровать, панцирь, потрафить, почта, приватный, пудра, рынок, рыцарь, танец, тарелка, цель, цифра, шпага, шпик, штука, штурм, штык, шулер</w:t>
      </w:r>
      <w:r w:rsidRPr="007411FB">
        <w:rPr>
          <w:rFonts w:eastAsia="Calibri"/>
          <w:sz w:val="28"/>
          <w:szCs w:val="28"/>
          <w:lang w:eastAsia="en-US"/>
        </w:rPr>
        <w:t>. [Ткаченко 2000, с. 466].</w:t>
      </w:r>
    </w:p>
    <w:p w14:paraId="16AB73E8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Согласно В.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Витковскому</w:t>
      </w:r>
      <w:proofErr w:type="spellEnd"/>
      <w:r w:rsidRPr="007411FB">
        <w:rPr>
          <w:rFonts w:eastAsia="Calibri"/>
          <w:sz w:val="28"/>
          <w:szCs w:val="28"/>
          <w:lang w:eastAsia="en-US"/>
        </w:rPr>
        <w:t>, до сих пор в литературном русском языке употребляется больше 1000 слов, принятых из польского языка или через его посредство [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Витковский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2006, с. 112].</w:t>
      </w:r>
    </w:p>
    <w:p w14:paraId="4A8A5742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>Польское господство на смоленской земле оставило весьма глубокий след в ее топонимии. Сказалось активное заселение чужеземцами русских имений и земельных угодий, проникновение польского языка во все сферы хозяйственной и духовной жизни на подвластной территории [Кононов 2011, с. 13-14].</w:t>
      </w:r>
    </w:p>
    <w:p w14:paraId="38425FDC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>Даже после изгнания польских войск в 1654 году многие поляки остались жить на Смоленщине.</w:t>
      </w:r>
    </w:p>
    <w:p w14:paraId="65644F70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До сих пор существуют деревни с названиями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Поляковка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, а также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Ляхово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>, Ляховичи</w:t>
      </w:r>
      <w:r w:rsidRPr="007411FB">
        <w:rPr>
          <w:rFonts w:eastAsia="Calibri"/>
          <w:sz w:val="28"/>
          <w:szCs w:val="28"/>
          <w:lang w:eastAsia="en-US"/>
        </w:rPr>
        <w:t xml:space="preserve"> (от корня </w:t>
      </w:r>
      <w:r w:rsidRPr="007411FB">
        <w:rPr>
          <w:rFonts w:eastAsia="Calibri"/>
          <w:i/>
          <w:sz w:val="28"/>
          <w:szCs w:val="28"/>
          <w:lang w:eastAsia="en-US"/>
        </w:rPr>
        <w:t>лях</w:t>
      </w:r>
      <w:r w:rsidRPr="007411FB">
        <w:rPr>
          <w:rFonts w:eastAsia="Calibri"/>
          <w:sz w:val="28"/>
          <w:szCs w:val="28"/>
          <w:lang w:eastAsia="en-US"/>
        </w:rPr>
        <w:t xml:space="preserve"> – так часто называли на Руси поляков). </w:t>
      </w:r>
    </w:p>
    <w:p w14:paraId="544877B1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В статье «Топонимика на уроках русского языка» Н.В. Кустова пишет, что практика школьного преподавания показывает, что географические названия, в особенности иноязычного происхождения, прочнее усваиваются, если они воспринимаются учащимися не как бессмысленный набор звуков, а как слова с определенным значением. </w:t>
      </w:r>
    </w:p>
    <w:p w14:paraId="7B24B2BD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Встреча с географическими названиями на уроках русского языка неминуема, но простое упоминание топонима никоим образом не стимулирует </w:t>
      </w:r>
      <w:r w:rsidRPr="007411FB">
        <w:rPr>
          <w:rFonts w:eastAsia="Calibri"/>
          <w:sz w:val="28"/>
          <w:szCs w:val="28"/>
          <w:lang w:eastAsia="en-US"/>
        </w:rPr>
        <w:lastRenderedPageBreak/>
        <w:t>деятельность школьников. Интерес учащихся «просыпается», когда учитель обращается к истории происхождения определенного топонима: они с удивлением отмечают, что каждому географическому названию есть объяснение, что наименование географического объекта обусловлено многими факторами [Кустова 2006, с. 64].</w:t>
      </w:r>
    </w:p>
    <w:p w14:paraId="49E9FD03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Возьмем, например, топонимы </w:t>
      </w:r>
      <w:r w:rsidRPr="007411FB">
        <w:rPr>
          <w:rFonts w:eastAsia="Calibri"/>
          <w:i/>
          <w:sz w:val="28"/>
          <w:szCs w:val="28"/>
          <w:lang w:eastAsia="en-US"/>
        </w:rPr>
        <w:t>Коханово (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Кохоново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>)</w:t>
      </w:r>
      <w:r w:rsidRPr="007411FB">
        <w:rPr>
          <w:rFonts w:eastAsia="Calibri"/>
          <w:sz w:val="28"/>
          <w:szCs w:val="28"/>
          <w:lang w:eastAsia="en-US"/>
        </w:rPr>
        <w:t xml:space="preserve"> – деревни Велижского, Вяземского, Краснинского и Хиславичского районов;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Коханы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 xml:space="preserve">, Новые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Коханы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– деревни Рославльского района.</w:t>
      </w:r>
    </w:p>
    <w:p w14:paraId="309C3BC6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Без дополнительных сведений ученик не поймет значений этих слов. Но все станет намного яснее, если учитель приведет польское слово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кохать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 xml:space="preserve"> (</w:t>
      </w:r>
      <w:proofErr w:type="spellStart"/>
      <w:r w:rsidRPr="007411FB">
        <w:rPr>
          <w:rFonts w:eastAsia="Calibri"/>
          <w:i/>
          <w:sz w:val="28"/>
          <w:szCs w:val="28"/>
          <w:lang w:val="en-US" w:eastAsia="en-US"/>
        </w:rPr>
        <w:t>kocha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 xml:space="preserve">ć) – «любить», </w:t>
      </w:r>
      <w:r w:rsidRPr="007411FB">
        <w:rPr>
          <w:rFonts w:eastAsia="Calibri"/>
          <w:sz w:val="28"/>
          <w:szCs w:val="28"/>
          <w:lang w:eastAsia="en-US"/>
        </w:rPr>
        <w:t>от которого произошли фамилии, а уже от них образовались топонимы.</w:t>
      </w:r>
    </w:p>
    <w:p w14:paraId="74ADF30B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То есть, если делать перевод на русский язык, название деревни </w:t>
      </w:r>
      <w:r w:rsidRPr="007411FB">
        <w:rPr>
          <w:rFonts w:eastAsia="Calibri"/>
          <w:i/>
          <w:sz w:val="28"/>
          <w:szCs w:val="28"/>
          <w:lang w:eastAsia="en-US"/>
        </w:rPr>
        <w:t>Коханово</w:t>
      </w:r>
      <w:r w:rsidRPr="007411FB">
        <w:rPr>
          <w:rFonts w:eastAsia="Calibri"/>
          <w:sz w:val="28"/>
          <w:szCs w:val="28"/>
          <w:lang w:eastAsia="en-US"/>
        </w:rPr>
        <w:t xml:space="preserve"> звучало бы как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Любимово</w:t>
      </w:r>
      <w:proofErr w:type="spellEnd"/>
      <w:r w:rsidRPr="007411FB">
        <w:rPr>
          <w:rFonts w:eastAsia="Calibri"/>
          <w:sz w:val="28"/>
          <w:szCs w:val="28"/>
          <w:lang w:eastAsia="en-US"/>
        </w:rPr>
        <w:t>.</w:t>
      </w:r>
    </w:p>
    <w:p w14:paraId="5051DE36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Полезным дополнением будут сведения о том, что слово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Кохан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раньше еще было и личным именем, это документально подтверждено в словаре Н.М.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Тупикова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Кохан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 xml:space="preserve"> Васильевич</w:t>
      </w:r>
      <w:r w:rsidRPr="007411FB">
        <w:rPr>
          <w:rFonts w:eastAsia="Calibri"/>
          <w:sz w:val="28"/>
          <w:szCs w:val="28"/>
          <w:lang w:eastAsia="en-US"/>
        </w:rPr>
        <w:t xml:space="preserve">, панский служебник. 1565 г.,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Кохан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 xml:space="preserve"> Сергеевич</w:t>
      </w:r>
      <w:r w:rsidRPr="007411FB">
        <w:rPr>
          <w:rFonts w:eastAsia="Calibri"/>
          <w:sz w:val="28"/>
          <w:szCs w:val="28"/>
          <w:lang w:eastAsia="en-US"/>
        </w:rPr>
        <w:t>, крестьянин западных областей. 1595 г. Имя означало «</w:t>
      </w:r>
      <w:r w:rsidRPr="007411FB">
        <w:rPr>
          <w:rFonts w:eastAsia="Calibri"/>
          <w:i/>
          <w:sz w:val="28"/>
          <w:szCs w:val="28"/>
          <w:lang w:eastAsia="en-US"/>
        </w:rPr>
        <w:t>любимый</w:t>
      </w:r>
      <w:r w:rsidRPr="007411FB">
        <w:rPr>
          <w:rFonts w:eastAsia="Calibri"/>
          <w:sz w:val="28"/>
          <w:szCs w:val="28"/>
          <w:lang w:eastAsia="en-US"/>
        </w:rPr>
        <w:t xml:space="preserve">» [В Топонимическом словаре Смоленской области дается ссылка на словарь Н.М. </w:t>
      </w:r>
      <w:proofErr w:type="spellStart"/>
      <w:proofErr w:type="gramStart"/>
      <w:r w:rsidRPr="007411FB">
        <w:rPr>
          <w:rFonts w:eastAsia="Calibri"/>
          <w:sz w:val="28"/>
          <w:szCs w:val="28"/>
          <w:lang w:eastAsia="en-US"/>
        </w:rPr>
        <w:t>Тупикова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: 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Будаев</w:t>
      </w:r>
      <w:proofErr w:type="spellEnd"/>
      <w:proofErr w:type="gramEnd"/>
      <w:r w:rsidRPr="007411FB">
        <w:rPr>
          <w:rFonts w:eastAsia="Calibri"/>
          <w:sz w:val="28"/>
          <w:szCs w:val="28"/>
          <w:lang w:eastAsia="en-US"/>
        </w:rPr>
        <w:t>, Махотин 2009, с. 331].</w:t>
      </w:r>
      <w:r w:rsidRPr="007411FB">
        <w:rPr>
          <w:rFonts w:eastAsia="Calibri"/>
          <w:sz w:val="28"/>
          <w:szCs w:val="28"/>
          <w:lang w:eastAsia="en-US"/>
        </w:rPr>
        <w:tab/>
      </w:r>
    </w:p>
    <w:p w14:paraId="6FC6A923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Название же деревни </w:t>
      </w:r>
      <w:r w:rsidRPr="007411FB">
        <w:rPr>
          <w:rFonts w:eastAsia="Calibri"/>
          <w:i/>
          <w:sz w:val="28"/>
          <w:szCs w:val="28"/>
          <w:lang w:eastAsia="en-US"/>
        </w:rPr>
        <w:t>Кольчугино</w:t>
      </w:r>
      <w:r w:rsidRPr="007411FB">
        <w:rPr>
          <w:rFonts w:eastAsia="Calibri"/>
          <w:sz w:val="28"/>
          <w:szCs w:val="28"/>
          <w:lang w:eastAsia="en-US"/>
        </w:rPr>
        <w:t xml:space="preserve"> Угранского района не вызовет недоумения у школьников, они с легкостью смогут ответить, что </w:t>
      </w:r>
      <w:r w:rsidRPr="007411FB">
        <w:rPr>
          <w:rFonts w:eastAsia="Calibri"/>
          <w:i/>
          <w:sz w:val="28"/>
          <w:szCs w:val="28"/>
          <w:lang w:eastAsia="en-US"/>
        </w:rPr>
        <w:t xml:space="preserve">Кольчугино </w:t>
      </w:r>
      <w:r w:rsidRPr="007411FB">
        <w:rPr>
          <w:rFonts w:eastAsia="Calibri"/>
          <w:sz w:val="28"/>
          <w:szCs w:val="28"/>
          <w:lang w:eastAsia="en-US"/>
        </w:rPr>
        <w:t xml:space="preserve">произошло от слова </w:t>
      </w:r>
      <w:r w:rsidRPr="007411FB">
        <w:rPr>
          <w:rFonts w:eastAsia="Calibri"/>
          <w:i/>
          <w:sz w:val="28"/>
          <w:szCs w:val="28"/>
          <w:lang w:eastAsia="en-US"/>
        </w:rPr>
        <w:t>кольчуга</w:t>
      </w:r>
      <w:r w:rsidRPr="007411FB">
        <w:rPr>
          <w:rFonts w:eastAsia="Calibri"/>
          <w:sz w:val="28"/>
          <w:szCs w:val="28"/>
          <w:lang w:eastAsia="en-US"/>
        </w:rPr>
        <w:t>. И здесь учителю будет уместно заметить, что это слово тоже пришло к нам из польского языка и имеет в нем то же значение, что и в русском.</w:t>
      </w:r>
    </w:p>
    <w:p w14:paraId="335396A8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Конечно же, все смоленские школьники не раз были на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Блонье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в центре города. Но далеко не каждый может сказать, что означает слово </w:t>
      </w:r>
      <w:r w:rsidRPr="007411FB">
        <w:rPr>
          <w:rFonts w:eastAsia="Calibri"/>
          <w:i/>
          <w:sz w:val="28"/>
          <w:szCs w:val="28"/>
          <w:lang w:eastAsia="en-US"/>
        </w:rPr>
        <w:t>«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блонье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>».</w:t>
      </w:r>
    </w:p>
    <w:p w14:paraId="28C77716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Поэтому учитель должен рассказать ученикам о происхождении этого слова. </w:t>
      </w:r>
    </w:p>
    <w:p w14:paraId="0730487C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Слово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блонье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приобрело соответствующую огласовку в смоленском диалекте через польское </w:t>
      </w:r>
      <w:r w:rsidRPr="007411FB">
        <w:rPr>
          <w:rFonts w:eastAsia="Calibri"/>
          <w:i/>
          <w:sz w:val="28"/>
          <w:szCs w:val="28"/>
          <w:lang w:val="en-US" w:eastAsia="en-US"/>
        </w:rPr>
        <w:t>B</w:t>
      </w:r>
      <w:r w:rsidRPr="007411FB">
        <w:rPr>
          <w:rFonts w:eastAsia="Calibri"/>
          <w:i/>
          <w:sz w:val="28"/>
          <w:szCs w:val="28"/>
          <w:lang w:eastAsia="en-US"/>
        </w:rPr>
        <w:t>ł</w:t>
      </w:r>
      <w:proofErr w:type="spellStart"/>
      <w:r w:rsidRPr="007411FB">
        <w:rPr>
          <w:rFonts w:eastAsia="Calibri"/>
          <w:i/>
          <w:sz w:val="28"/>
          <w:szCs w:val="28"/>
          <w:lang w:val="en-US" w:eastAsia="en-US"/>
        </w:rPr>
        <w:t>onie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 xml:space="preserve"> «луг, пастбище»</w:t>
      </w:r>
      <w:r w:rsidRPr="007411FB">
        <w:rPr>
          <w:rFonts w:eastAsia="Calibri"/>
          <w:sz w:val="28"/>
          <w:szCs w:val="28"/>
          <w:lang w:eastAsia="en-US"/>
        </w:rPr>
        <w:t xml:space="preserve"> [Фасмер т. </w:t>
      </w:r>
      <w:r w:rsidRPr="007411FB">
        <w:rPr>
          <w:rFonts w:eastAsia="Calibri"/>
          <w:sz w:val="28"/>
          <w:szCs w:val="28"/>
          <w:lang w:val="en-US" w:eastAsia="en-US"/>
        </w:rPr>
        <w:t>I</w:t>
      </w:r>
      <w:r w:rsidRPr="007411FB">
        <w:rPr>
          <w:rFonts w:eastAsia="Calibri"/>
          <w:sz w:val="28"/>
          <w:szCs w:val="28"/>
          <w:lang w:eastAsia="en-US"/>
        </w:rPr>
        <w:t xml:space="preserve">, с. 189]. Слова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блонь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блонье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облонье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могли обозначать «заливной луг», «площадь, пространство между городскими стенами». Эти слова засвидетельствованы только в смоленских памятниках письменности. В.И. Даль приводит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блонье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с пометой «зап.» и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облонье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с пометой «зап.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смл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. кал.» [Даль </w:t>
      </w:r>
      <w:r w:rsidRPr="007411FB">
        <w:rPr>
          <w:rFonts w:eastAsia="Calibri"/>
          <w:sz w:val="28"/>
          <w:szCs w:val="28"/>
          <w:lang w:val="en-US" w:eastAsia="en-US"/>
        </w:rPr>
        <w:t>I</w:t>
      </w:r>
      <w:r w:rsidRPr="007411FB">
        <w:rPr>
          <w:rFonts w:eastAsia="Calibri"/>
          <w:sz w:val="28"/>
          <w:szCs w:val="28"/>
          <w:lang w:eastAsia="en-US"/>
        </w:rPr>
        <w:t xml:space="preserve">, 99; </w:t>
      </w:r>
      <w:r w:rsidRPr="007411FB">
        <w:rPr>
          <w:rFonts w:eastAsia="Calibri"/>
          <w:sz w:val="28"/>
          <w:szCs w:val="28"/>
          <w:lang w:val="en-US" w:eastAsia="en-US"/>
        </w:rPr>
        <w:t>II</w:t>
      </w:r>
      <w:r w:rsidRPr="007411FB">
        <w:rPr>
          <w:rFonts w:eastAsia="Calibri"/>
          <w:sz w:val="28"/>
          <w:szCs w:val="28"/>
          <w:lang w:eastAsia="en-US"/>
        </w:rPr>
        <w:t xml:space="preserve">, с. 595]. В смоленских говорах слова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блонь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блонье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облонье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«луговая равнина; выпас скота», «заливной луг, низменное место у реки», «низкое место, во время половодья заливаемое водой» бытуют до сих пор [Добровольский 1914, с. 30; Словарь смоленский говоров 1, с. 132; 7, с. 126]. О распространении типичных польских форм на территории Смоленского края свидетельствует название современной деревни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Блонная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Смоленского района.</w:t>
      </w:r>
    </w:p>
    <w:p w14:paraId="62596714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Особое внимание учителю стоит уделить топонимам, произошедшим </w:t>
      </w:r>
    </w:p>
    <w:p w14:paraId="1AD466A6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1) от польских имен: </w:t>
      </w:r>
    </w:p>
    <w:p w14:paraId="6172B5DC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sz w:val="28"/>
          <w:szCs w:val="28"/>
        </w:rPr>
        <w:lastRenderedPageBreak/>
        <w:t xml:space="preserve">название деревни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Яцково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Починковского района</w:t>
      </w:r>
      <w:r w:rsidRPr="007411FB">
        <w:rPr>
          <w:sz w:val="28"/>
          <w:szCs w:val="28"/>
        </w:rPr>
        <w:t xml:space="preserve"> образованно от имени </w:t>
      </w:r>
      <w:r w:rsidRPr="007411FB">
        <w:rPr>
          <w:i/>
          <w:sz w:val="28"/>
          <w:szCs w:val="28"/>
        </w:rPr>
        <w:t>Яцек</w:t>
      </w:r>
      <w:r w:rsidRPr="007411FB">
        <w:rPr>
          <w:sz w:val="28"/>
          <w:szCs w:val="28"/>
        </w:rPr>
        <w:t xml:space="preserve">, названия деревень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Казимирово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(Руднянский район),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Казятники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Козятники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(Починковский район) образованы от имени </w:t>
      </w:r>
      <w:r w:rsidRPr="007411FB">
        <w:rPr>
          <w:rFonts w:eastAsia="Calibri"/>
          <w:i/>
          <w:sz w:val="28"/>
          <w:szCs w:val="28"/>
          <w:lang w:eastAsia="en-US"/>
        </w:rPr>
        <w:t>Казимир</w:t>
      </w:r>
      <w:r w:rsidRPr="007411FB">
        <w:rPr>
          <w:rFonts w:eastAsia="Calibri"/>
          <w:sz w:val="28"/>
          <w:szCs w:val="28"/>
          <w:lang w:eastAsia="en-US"/>
        </w:rPr>
        <w:t xml:space="preserve"> и производных от него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Казя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и </w:t>
      </w:r>
      <w:r w:rsidRPr="007411FB">
        <w:rPr>
          <w:rFonts w:eastAsia="Calibri"/>
          <w:i/>
          <w:sz w:val="28"/>
          <w:szCs w:val="28"/>
          <w:lang w:eastAsia="en-US"/>
        </w:rPr>
        <w:t>Казыка</w:t>
      </w:r>
      <w:r w:rsidRPr="007411FB">
        <w:rPr>
          <w:rFonts w:eastAsia="Calibri"/>
          <w:sz w:val="28"/>
          <w:szCs w:val="28"/>
          <w:lang w:eastAsia="en-US"/>
        </w:rPr>
        <w:t>.  По-видимому, этими землями владели поляки с такими именами;</w:t>
      </w:r>
    </w:p>
    <w:p w14:paraId="08B7A4AC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>2) от польских фамилий:</w:t>
      </w:r>
    </w:p>
    <w:p w14:paraId="0835159B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названия деревень </w:t>
      </w:r>
      <w:proofErr w:type="spellStart"/>
      <w:r w:rsidRPr="007411FB">
        <w:rPr>
          <w:rFonts w:eastAsia="Calibri"/>
          <w:i/>
          <w:sz w:val="28"/>
          <w:szCs w:val="28"/>
        </w:rPr>
        <w:t>Вонлярово</w:t>
      </w:r>
      <w:proofErr w:type="spellEnd"/>
      <w:r w:rsidRPr="007411FB">
        <w:rPr>
          <w:rFonts w:eastAsia="Calibri"/>
          <w:sz w:val="28"/>
          <w:szCs w:val="28"/>
        </w:rPr>
        <w:t xml:space="preserve"> Смоленского района, </w:t>
      </w:r>
      <w:proofErr w:type="spellStart"/>
      <w:r w:rsidRPr="007411FB">
        <w:rPr>
          <w:rFonts w:eastAsia="Calibri"/>
          <w:i/>
          <w:sz w:val="28"/>
          <w:szCs w:val="28"/>
        </w:rPr>
        <w:t>Сапегино</w:t>
      </w:r>
      <w:proofErr w:type="spellEnd"/>
      <w:r w:rsidRPr="007411FB">
        <w:rPr>
          <w:rFonts w:eastAsia="Calibri"/>
          <w:sz w:val="28"/>
          <w:szCs w:val="28"/>
        </w:rPr>
        <w:t xml:space="preserve"> </w:t>
      </w:r>
      <w:r w:rsidRPr="007411FB">
        <w:rPr>
          <w:rFonts w:eastAsia="Calibri"/>
          <w:i/>
          <w:sz w:val="28"/>
          <w:szCs w:val="28"/>
          <w:lang w:eastAsia="en-US"/>
        </w:rPr>
        <w:t xml:space="preserve">– </w:t>
      </w:r>
      <w:r w:rsidRPr="007411FB">
        <w:rPr>
          <w:rFonts w:eastAsia="Calibri"/>
          <w:sz w:val="28"/>
          <w:szCs w:val="28"/>
        </w:rPr>
        <w:t xml:space="preserve">Вяземского района, поселка </w:t>
      </w:r>
      <w:r w:rsidRPr="007411FB">
        <w:rPr>
          <w:rFonts w:eastAsia="Calibri"/>
          <w:i/>
          <w:sz w:val="28"/>
          <w:szCs w:val="28"/>
        </w:rPr>
        <w:t>Пржевальское</w:t>
      </w:r>
      <w:r w:rsidRPr="007411FB">
        <w:rPr>
          <w:rFonts w:eastAsia="Calibri"/>
          <w:sz w:val="28"/>
          <w:szCs w:val="28"/>
        </w:rPr>
        <w:t xml:space="preserve"> – Демидовского района. </w:t>
      </w:r>
    </w:p>
    <w:p w14:paraId="778A9AD8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</w:rPr>
        <w:t xml:space="preserve">У деревни </w:t>
      </w:r>
      <w:proofErr w:type="spellStart"/>
      <w:r w:rsidRPr="007411FB">
        <w:rPr>
          <w:rFonts w:eastAsia="Calibri"/>
          <w:i/>
          <w:sz w:val="28"/>
          <w:szCs w:val="28"/>
        </w:rPr>
        <w:t>Вонлярово</w:t>
      </w:r>
      <w:proofErr w:type="spellEnd"/>
      <w:r w:rsidRPr="007411FB">
        <w:rPr>
          <w:rFonts w:eastAsia="Calibri"/>
          <w:i/>
          <w:sz w:val="28"/>
          <w:szCs w:val="28"/>
        </w:rPr>
        <w:t xml:space="preserve"> </w:t>
      </w:r>
      <w:r w:rsidRPr="007411FB">
        <w:rPr>
          <w:rFonts w:eastAsia="Calibri"/>
          <w:sz w:val="28"/>
          <w:szCs w:val="28"/>
        </w:rPr>
        <w:t xml:space="preserve">Смоленского района очень интересная история. Деревня названа по фамилии владельца – известного общественного деятеля А.А. </w:t>
      </w:r>
      <w:proofErr w:type="spellStart"/>
      <w:r w:rsidRPr="007411FB">
        <w:rPr>
          <w:rFonts w:eastAsia="Calibri"/>
          <w:sz w:val="28"/>
          <w:szCs w:val="28"/>
        </w:rPr>
        <w:t>Вонлярлярского</w:t>
      </w:r>
      <w:proofErr w:type="spellEnd"/>
      <w:r w:rsidRPr="007411FB">
        <w:rPr>
          <w:rFonts w:eastAsia="Calibri"/>
          <w:sz w:val="28"/>
          <w:szCs w:val="28"/>
        </w:rPr>
        <w:t xml:space="preserve"> [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Шпиленко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2014, с. 3</w:t>
      </w:r>
      <w:r w:rsidRPr="007411FB">
        <w:rPr>
          <w:rFonts w:eastAsia="Calibri"/>
          <w:sz w:val="28"/>
          <w:szCs w:val="28"/>
        </w:rPr>
        <w:t xml:space="preserve">]. </w:t>
      </w:r>
    </w:p>
    <w:p w14:paraId="1B6351DF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</w:rPr>
        <w:t xml:space="preserve">Предок рода </w:t>
      </w:r>
      <w:proofErr w:type="spellStart"/>
      <w:r w:rsidRPr="007411FB">
        <w:rPr>
          <w:rFonts w:eastAsia="Calibri"/>
          <w:sz w:val="28"/>
          <w:szCs w:val="28"/>
        </w:rPr>
        <w:t>Вонлярлярских</w:t>
      </w:r>
      <w:proofErr w:type="spellEnd"/>
      <w:r w:rsidRPr="007411FB">
        <w:rPr>
          <w:rFonts w:eastAsia="Calibri"/>
          <w:sz w:val="28"/>
          <w:szCs w:val="28"/>
        </w:rPr>
        <w:t xml:space="preserve"> был </w:t>
      </w:r>
      <w:proofErr w:type="spellStart"/>
      <w:r w:rsidRPr="007411FB">
        <w:rPr>
          <w:rFonts w:eastAsia="Calibri"/>
          <w:sz w:val="28"/>
          <w:szCs w:val="28"/>
        </w:rPr>
        <w:t>южногерманский</w:t>
      </w:r>
      <w:proofErr w:type="spellEnd"/>
      <w:r w:rsidRPr="007411FB">
        <w:rPr>
          <w:rFonts w:eastAsia="Calibri"/>
          <w:sz w:val="28"/>
          <w:szCs w:val="28"/>
        </w:rPr>
        <w:t xml:space="preserve"> рыцарь Яков фон-Лер. Он поступил на службу к польскому королю Владиславу </w:t>
      </w:r>
      <w:r w:rsidRPr="007411FB">
        <w:rPr>
          <w:rFonts w:eastAsia="Calibri"/>
          <w:sz w:val="28"/>
          <w:szCs w:val="28"/>
          <w:lang w:val="en-US"/>
        </w:rPr>
        <w:t>IV</w:t>
      </w:r>
      <w:r w:rsidRPr="007411FB">
        <w:rPr>
          <w:rFonts w:eastAsia="Calibri"/>
          <w:sz w:val="28"/>
          <w:szCs w:val="28"/>
        </w:rPr>
        <w:t xml:space="preserve"> и получил от него обширные земельные владения в Смоленском уезде. После того, как его причислили к польскому дворянству, он прибавил к своей фамилии прозвание «</w:t>
      </w:r>
      <w:proofErr w:type="spellStart"/>
      <w:r w:rsidRPr="007411FB">
        <w:rPr>
          <w:rFonts w:eastAsia="Calibri"/>
          <w:sz w:val="28"/>
          <w:szCs w:val="28"/>
        </w:rPr>
        <w:t>лярский</w:t>
      </w:r>
      <w:proofErr w:type="spellEnd"/>
      <w:r w:rsidRPr="007411FB">
        <w:rPr>
          <w:rFonts w:eastAsia="Calibri"/>
          <w:sz w:val="28"/>
          <w:szCs w:val="28"/>
        </w:rPr>
        <w:t xml:space="preserve">» и стал называться, таким образом, на польский манер </w:t>
      </w:r>
      <w:proofErr w:type="spellStart"/>
      <w:r w:rsidRPr="007411FB">
        <w:rPr>
          <w:rFonts w:eastAsia="Calibri"/>
          <w:sz w:val="28"/>
          <w:szCs w:val="28"/>
        </w:rPr>
        <w:t>Вонлярлярским</w:t>
      </w:r>
      <w:proofErr w:type="spellEnd"/>
      <w:r w:rsidRPr="007411FB">
        <w:rPr>
          <w:rFonts w:eastAsia="Calibri"/>
          <w:sz w:val="28"/>
          <w:szCs w:val="28"/>
        </w:rPr>
        <w:t>.</w:t>
      </w:r>
    </w:p>
    <w:p w14:paraId="4C48A629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</w:rPr>
        <w:t>История названия деревни</w:t>
      </w:r>
      <w:r w:rsidRPr="007411FB">
        <w:rPr>
          <w:rFonts w:eastAsia="Calibri"/>
          <w:i/>
          <w:sz w:val="28"/>
          <w:szCs w:val="28"/>
        </w:rPr>
        <w:t xml:space="preserve"> </w:t>
      </w:r>
      <w:proofErr w:type="spellStart"/>
      <w:r w:rsidRPr="007411FB">
        <w:rPr>
          <w:rFonts w:eastAsia="Calibri"/>
          <w:i/>
          <w:sz w:val="28"/>
          <w:szCs w:val="28"/>
        </w:rPr>
        <w:t>Сапегино</w:t>
      </w:r>
      <w:proofErr w:type="spellEnd"/>
      <w:r w:rsidRPr="007411FB">
        <w:rPr>
          <w:rFonts w:eastAsia="Calibri"/>
          <w:sz w:val="28"/>
          <w:szCs w:val="28"/>
        </w:rPr>
        <w:t xml:space="preserve"> Вяземского р-на восходит к фамилии польско-литовского происхождения – </w:t>
      </w:r>
      <w:r w:rsidRPr="007411FB">
        <w:rPr>
          <w:rFonts w:eastAsia="Calibri"/>
          <w:i/>
          <w:sz w:val="28"/>
          <w:szCs w:val="28"/>
        </w:rPr>
        <w:t>Сапега</w:t>
      </w:r>
      <w:r w:rsidRPr="007411FB">
        <w:rPr>
          <w:rFonts w:eastAsia="Calibri"/>
          <w:sz w:val="28"/>
          <w:szCs w:val="28"/>
        </w:rPr>
        <w:t xml:space="preserve">. В письменных источниках зафиксирован Богдан </w:t>
      </w:r>
      <w:r w:rsidRPr="007411FB">
        <w:rPr>
          <w:rFonts w:eastAsia="Calibri"/>
          <w:i/>
          <w:sz w:val="28"/>
          <w:szCs w:val="28"/>
        </w:rPr>
        <w:t>Сапега</w:t>
      </w:r>
      <w:r w:rsidRPr="007411FB">
        <w:rPr>
          <w:rFonts w:eastAsia="Calibri"/>
          <w:sz w:val="28"/>
          <w:szCs w:val="28"/>
        </w:rPr>
        <w:t>, смоленский окольничий, 1508 г.</w:t>
      </w:r>
    </w:p>
    <w:p w14:paraId="1A1B5E0B" w14:textId="77777777" w:rsidR="007411FB" w:rsidRPr="007411FB" w:rsidRDefault="007411FB" w:rsidP="007411FB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411FB">
        <w:rPr>
          <w:rFonts w:eastAsia="Calibri"/>
          <w:sz w:val="28"/>
          <w:szCs w:val="28"/>
        </w:rPr>
        <w:t xml:space="preserve">Эту фамилию носил и государственный и военный деятель Великого княжества Литовского Андрей Павлович </w:t>
      </w:r>
      <w:r w:rsidRPr="007411FB">
        <w:rPr>
          <w:rFonts w:eastAsia="Calibri"/>
          <w:i/>
          <w:sz w:val="28"/>
          <w:szCs w:val="28"/>
        </w:rPr>
        <w:t>Сапега</w:t>
      </w:r>
      <w:r w:rsidRPr="007411FB">
        <w:rPr>
          <w:rFonts w:eastAsia="Calibri"/>
          <w:sz w:val="28"/>
          <w:szCs w:val="28"/>
        </w:rPr>
        <w:t xml:space="preserve"> (</w:t>
      </w:r>
      <w:r w:rsidRPr="007411FB">
        <w:rPr>
          <w:rFonts w:eastAsia="Calibri"/>
          <w:sz w:val="28"/>
          <w:szCs w:val="28"/>
          <w:shd w:val="clear" w:color="auto" w:fill="FFFFFF"/>
          <w:lang w:eastAsia="en-US"/>
        </w:rPr>
        <w:t>польск. </w:t>
      </w:r>
      <w:r w:rsidRPr="007411FB">
        <w:rPr>
          <w:rFonts w:eastAsia="Calibri"/>
          <w:iCs/>
          <w:sz w:val="28"/>
          <w:szCs w:val="28"/>
          <w:shd w:val="clear" w:color="auto" w:fill="FFFFFF"/>
          <w:lang w:val="pl-PL" w:eastAsia="en-US"/>
        </w:rPr>
        <w:t>Andrzej Sapieha</w:t>
      </w:r>
      <w:r w:rsidRPr="007411FB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) </w:t>
      </w:r>
      <w:r w:rsidRPr="007411FB">
        <w:rPr>
          <w:rFonts w:eastAsia="Calibri"/>
          <w:sz w:val="28"/>
          <w:szCs w:val="28"/>
          <w:shd w:val="clear" w:color="auto" w:fill="FFFFFF"/>
          <w:lang w:eastAsia="en-US"/>
        </w:rPr>
        <w:t>[Брокгауз, Ефрон, 1890-1907]</w:t>
      </w:r>
      <w:r w:rsidRPr="007411FB">
        <w:rPr>
          <w:rFonts w:eastAsia="Calibri"/>
          <w:sz w:val="28"/>
          <w:szCs w:val="28"/>
        </w:rPr>
        <w:t>.</w:t>
      </w:r>
    </w:p>
    <w:p w14:paraId="26F39C19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shd w:val="clear" w:color="auto" w:fill="FBFBFB"/>
          <w:lang w:eastAsia="en-US"/>
        </w:rPr>
      </w:pPr>
      <w:r w:rsidRPr="007411FB">
        <w:rPr>
          <w:rFonts w:eastAsia="Calibri"/>
          <w:sz w:val="28"/>
          <w:szCs w:val="28"/>
        </w:rPr>
        <w:t xml:space="preserve">Поселок </w:t>
      </w:r>
      <w:r w:rsidRPr="007411FB">
        <w:rPr>
          <w:rFonts w:eastAsia="Calibri"/>
          <w:i/>
          <w:sz w:val="28"/>
          <w:szCs w:val="28"/>
        </w:rPr>
        <w:t>Пржевальское</w:t>
      </w:r>
      <w:r w:rsidRPr="007411FB">
        <w:rPr>
          <w:rFonts w:eastAsia="Calibri"/>
          <w:sz w:val="28"/>
          <w:szCs w:val="28"/>
        </w:rPr>
        <w:t xml:space="preserve"> назван именем выдающегося ученого-путешественника Н.М. Пржевальского, долгое время жившего и работавшего здесь. Н.М. Пржевальский – прославленный русский путешественник, первый исследователь природы Центральной Азии </w:t>
      </w:r>
      <w:r w:rsidRPr="007411FB">
        <w:rPr>
          <w:rFonts w:eastAsia="Calibri"/>
          <w:sz w:val="28"/>
          <w:szCs w:val="28"/>
          <w:lang w:eastAsia="en-US"/>
        </w:rPr>
        <w:t>[Смоленск. Краткая энциклопедия</w:t>
      </w:r>
      <w:r w:rsidRPr="007411FB">
        <w:rPr>
          <w:rFonts w:eastAsia="Calibri"/>
          <w:sz w:val="28"/>
          <w:szCs w:val="28"/>
          <w:shd w:val="clear" w:color="auto" w:fill="FBFBFB"/>
          <w:lang w:eastAsia="en-US"/>
        </w:rPr>
        <w:t xml:space="preserve"> </w:t>
      </w:r>
      <w:r w:rsidRPr="007411FB">
        <w:rPr>
          <w:rFonts w:eastAsia="Calibri"/>
          <w:sz w:val="28"/>
          <w:szCs w:val="28"/>
          <w:lang w:eastAsia="en-US"/>
        </w:rPr>
        <w:t>1994, с. 366]</w:t>
      </w:r>
      <w:r w:rsidRPr="007411FB">
        <w:rPr>
          <w:rFonts w:eastAsia="Calibri"/>
          <w:sz w:val="28"/>
          <w:szCs w:val="28"/>
          <w:shd w:val="clear" w:color="auto" w:fill="FBFBFB"/>
          <w:lang w:eastAsia="en-US"/>
        </w:rPr>
        <w:t>.</w:t>
      </w:r>
    </w:p>
    <w:p w14:paraId="6AB82539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>Н.М. Пржевальский принадлежал к шляхетскому роду. Дальним предком Николая Михайловича был воин Великого княжества Литовского 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Карнила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Анисимович Перевальский, казак, который отличился в Ливонской войне </w:t>
      </w:r>
      <w:r w:rsidRPr="007411FB">
        <w:rPr>
          <w:rFonts w:eastAsia="Calibri"/>
          <w:sz w:val="28"/>
          <w:szCs w:val="28"/>
          <w:shd w:val="clear" w:color="auto" w:fill="FFFFFF"/>
          <w:lang w:eastAsia="en-US"/>
        </w:rPr>
        <w:t>[Брокгауз, Ефрон, 1890-1907].</w:t>
      </w:r>
    </w:p>
    <w:p w14:paraId="3578FA1D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Б.О. </w:t>
      </w:r>
      <w:proofErr w:type="spellStart"/>
      <w:r w:rsidRPr="007411FB">
        <w:rPr>
          <w:rFonts w:eastAsia="Calibri"/>
          <w:color w:val="000000"/>
          <w:sz w:val="28"/>
          <w:szCs w:val="28"/>
          <w:shd w:val="clear" w:color="auto" w:fill="FBFBFB"/>
          <w:lang w:eastAsia="en-US"/>
        </w:rPr>
        <w:t>Унбегаун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в своей книге рассматривает фамилии польского происхождения и пишет, что, несмотря на сильную взаимосвязанность польских, украинских и белорусских фамилий, ряд фонетических черт указывает на безусловно польское происхождение. Например, перед </w:t>
      </w:r>
      <w:r w:rsidRPr="007411FB">
        <w:rPr>
          <w:rFonts w:eastAsia="Calibri"/>
          <w:i/>
          <w:sz w:val="28"/>
          <w:szCs w:val="28"/>
          <w:lang w:val="en-US" w:eastAsia="en-US"/>
        </w:rPr>
        <w:t>e</w:t>
      </w:r>
      <w:r w:rsidRPr="007411FB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Pr="007411FB">
        <w:rPr>
          <w:rFonts w:eastAsia="Calibri"/>
          <w:i/>
          <w:sz w:val="28"/>
          <w:szCs w:val="28"/>
          <w:lang w:val="en-US" w:eastAsia="en-US"/>
        </w:rPr>
        <w:t>i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и в некоторых других позициях </w:t>
      </w:r>
      <w:r w:rsidRPr="007411FB">
        <w:rPr>
          <w:rFonts w:eastAsia="Calibri"/>
          <w:i/>
          <w:sz w:val="28"/>
          <w:szCs w:val="28"/>
          <w:lang w:val="en-US" w:eastAsia="en-US"/>
        </w:rPr>
        <w:t>r</w:t>
      </w:r>
      <w:r w:rsidRPr="007411FB">
        <w:rPr>
          <w:rFonts w:eastAsia="Calibri"/>
          <w:sz w:val="28"/>
          <w:szCs w:val="28"/>
          <w:lang w:eastAsia="en-US"/>
        </w:rPr>
        <w:t xml:space="preserve"> в результате палатализации дает звук, который в польском передается сочетанием </w:t>
      </w:r>
      <w:proofErr w:type="spellStart"/>
      <w:r w:rsidRPr="007411FB">
        <w:rPr>
          <w:rFonts w:eastAsia="Calibri"/>
          <w:i/>
          <w:sz w:val="28"/>
          <w:szCs w:val="28"/>
          <w:lang w:val="en-US" w:eastAsia="en-US"/>
        </w:rPr>
        <w:t>rz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. Этот звук в зависимости от предшествующего согласного произносится как </w:t>
      </w:r>
      <w:r w:rsidRPr="007411FB">
        <w:rPr>
          <w:rFonts w:eastAsia="Calibri"/>
          <w:i/>
          <w:sz w:val="28"/>
          <w:szCs w:val="28"/>
          <w:lang w:eastAsia="en-US"/>
        </w:rPr>
        <w:t>[ź]</w:t>
      </w:r>
      <w:r w:rsidRPr="007411FB">
        <w:rPr>
          <w:rFonts w:eastAsia="Calibri"/>
          <w:sz w:val="28"/>
          <w:szCs w:val="28"/>
          <w:lang w:eastAsia="en-US"/>
        </w:rPr>
        <w:t xml:space="preserve"> или как </w:t>
      </w:r>
      <w:r w:rsidRPr="007411FB">
        <w:rPr>
          <w:rFonts w:eastAsia="Calibri"/>
          <w:i/>
          <w:sz w:val="28"/>
          <w:szCs w:val="28"/>
          <w:lang w:eastAsia="en-US"/>
        </w:rPr>
        <w:t>[ś]</w:t>
      </w:r>
      <w:r w:rsidRPr="007411FB">
        <w:rPr>
          <w:rFonts w:eastAsia="Calibri"/>
          <w:sz w:val="28"/>
          <w:szCs w:val="28"/>
          <w:lang w:eastAsia="en-US"/>
        </w:rPr>
        <w:t xml:space="preserve">. Польское написание </w:t>
      </w:r>
      <w:proofErr w:type="spellStart"/>
      <w:r w:rsidRPr="007411FB">
        <w:rPr>
          <w:rFonts w:eastAsia="Calibri"/>
          <w:i/>
          <w:sz w:val="28"/>
          <w:szCs w:val="28"/>
          <w:lang w:val="en-US" w:eastAsia="en-US"/>
        </w:rPr>
        <w:t>rz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в русифицированных фамилиях передается как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рж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>,</w:t>
      </w:r>
      <w:r w:rsidRPr="007411FB">
        <w:rPr>
          <w:rFonts w:eastAsia="Calibri"/>
          <w:sz w:val="28"/>
          <w:szCs w:val="28"/>
          <w:lang w:eastAsia="en-US"/>
        </w:rPr>
        <w:t xml:space="preserve"> реже </w:t>
      </w:r>
      <w:r w:rsidRPr="007411FB">
        <w:rPr>
          <w:rFonts w:eastAsia="Calibri"/>
          <w:i/>
          <w:sz w:val="28"/>
          <w:szCs w:val="28"/>
          <w:lang w:eastAsia="en-US"/>
        </w:rPr>
        <w:t>–</w:t>
      </w:r>
      <w:r w:rsidRPr="007411FB">
        <w:rPr>
          <w:rFonts w:eastAsia="Calibri"/>
          <w:sz w:val="28"/>
          <w:szCs w:val="28"/>
          <w:lang w:eastAsia="en-US"/>
        </w:rPr>
        <w:t xml:space="preserve"> </w:t>
      </w:r>
      <w:r w:rsidRPr="007411FB">
        <w:rPr>
          <w:rFonts w:eastAsia="Calibri"/>
          <w:i/>
          <w:sz w:val="28"/>
          <w:szCs w:val="28"/>
          <w:lang w:eastAsia="en-US"/>
        </w:rPr>
        <w:t>еш</w:t>
      </w:r>
      <w:r w:rsidRPr="007411FB">
        <w:rPr>
          <w:rFonts w:eastAsia="Calibri"/>
          <w:sz w:val="28"/>
          <w:szCs w:val="28"/>
          <w:lang w:eastAsia="en-US"/>
        </w:rPr>
        <w:t xml:space="preserve"> или </w:t>
      </w:r>
      <w:r w:rsidRPr="007411FB">
        <w:rPr>
          <w:rFonts w:eastAsia="Calibri"/>
          <w:i/>
          <w:sz w:val="28"/>
          <w:szCs w:val="28"/>
          <w:lang w:eastAsia="en-US"/>
        </w:rPr>
        <w:t>ш</w:t>
      </w:r>
      <w:r w:rsidRPr="007411FB">
        <w:rPr>
          <w:rFonts w:eastAsia="Calibri"/>
          <w:sz w:val="28"/>
          <w:szCs w:val="28"/>
          <w:lang w:eastAsia="en-US"/>
        </w:rPr>
        <w:t xml:space="preserve"> (после глухого согласного, обычно </w:t>
      </w:r>
      <w:r w:rsidRPr="007411FB">
        <w:rPr>
          <w:rFonts w:eastAsia="Calibri"/>
          <w:i/>
          <w:sz w:val="28"/>
          <w:szCs w:val="28"/>
          <w:lang w:eastAsia="en-US"/>
        </w:rPr>
        <w:t>к</w:t>
      </w:r>
      <w:r w:rsidRPr="007411FB">
        <w:rPr>
          <w:rFonts w:eastAsia="Calibri"/>
          <w:sz w:val="28"/>
          <w:szCs w:val="28"/>
          <w:lang w:eastAsia="en-US"/>
        </w:rPr>
        <w:t xml:space="preserve"> или </w:t>
      </w:r>
      <w:r w:rsidRPr="007411FB">
        <w:rPr>
          <w:rFonts w:eastAsia="Calibri"/>
          <w:i/>
          <w:sz w:val="28"/>
          <w:szCs w:val="28"/>
          <w:lang w:eastAsia="en-US"/>
        </w:rPr>
        <w:t>п</w:t>
      </w:r>
      <w:r w:rsidRPr="007411FB">
        <w:rPr>
          <w:rFonts w:eastAsia="Calibri"/>
          <w:sz w:val="28"/>
          <w:szCs w:val="28"/>
          <w:lang w:eastAsia="en-US"/>
        </w:rPr>
        <w:t xml:space="preserve">). Это контрастирует с этимологически связанными исконно русскими, украинскими или белорусскими фамилиями, которые показывают просто </w:t>
      </w:r>
      <w:r w:rsidRPr="007411FB">
        <w:rPr>
          <w:rFonts w:eastAsia="Calibri"/>
          <w:i/>
          <w:sz w:val="28"/>
          <w:szCs w:val="28"/>
          <w:lang w:eastAsia="en-US"/>
        </w:rPr>
        <w:t>р</w:t>
      </w:r>
      <w:r w:rsidRPr="007411FB">
        <w:rPr>
          <w:rFonts w:eastAsia="Calibri"/>
          <w:sz w:val="28"/>
          <w:szCs w:val="28"/>
          <w:lang w:eastAsia="en-US"/>
        </w:rPr>
        <w:t>.</w:t>
      </w:r>
      <w:r w:rsidRPr="007411FB">
        <w:rPr>
          <w:rFonts w:eastAsia="Calibri"/>
          <w:sz w:val="28"/>
          <w:szCs w:val="28"/>
          <w:shd w:val="clear" w:color="auto" w:fill="FBFBFB"/>
          <w:lang w:eastAsia="en-US"/>
        </w:rPr>
        <w:t xml:space="preserve"> </w:t>
      </w:r>
    </w:p>
    <w:p w14:paraId="7D1FEE6B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lastRenderedPageBreak/>
        <w:t xml:space="preserve">Русские, украинские, белорусские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оро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Pr="007411FB">
        <w:rPr>
          <w:rFonts w:eastAsia="Calibri"/>
          <w:i/>
          <w:sz w:val="28"/>
          <w:szCs w:val="28"/>
          <w:lang w:eastAsia="en-US"/>
        </w:rPr>
        <w:t>оло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>, ере</w:t>
      </w:r>
      <w:r w:rsidRPr="007411FB">
        <w:rPr>
          <w:rFonts w:eastAsia="Calibri"/>
          <w:sz w:val="28"/>
          <w:szCs w:val="28"/>
          <w:lang w:eastAsia="en-US"/>
        </w:rPr>
        <w:t xml:space="preserve"> между согласными параллельны польским </w:t>
      </w:r>
      <w:proofErr w:type="spellStart"/>
      <w:r w:rsidRPr="007411FB">
        <w:rPr>
          <w:rFonts w:eastAsia="Calibri"/>
          <w:i/>
          <w:sz w:val="28"/>
          <w:szCs w:val="28"/>
          <w:lang w:val="en-US" w:eastAsia="en-US"/>
        </w:rPr>
        <w:t>ro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>, ł</w:t>
      </w:r>
      <w:r w:rsidRPr="007411FB">
        <w:rPr>
          <w:rFonts w:eastAsia="Calibri"/>
          <w:i/>
          <w:sz w:val="28"/>
          <w:szCs w:val="28"/>
          <w:lang w:val="en-US" w:eastAsia="en-US"/>
        </w:rPr>
        <w:t>o</w:t>
      </w:r>
      <w:r w:rsidRPr="007411FB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Pr="007411FB">
        <w:rPr>
          <w:rFonts w:eastAsia="Calibri"/>
          <w:i/>
          <w:sz w:val="28"/>
          <w:szCs w:val="28"/>
          <w:lang w:val="en-US" w:eastAsia="en-US"/>
        </w:rPr>
        <w:t>rze</w:t>
      </w:r>
      <w:proofErr w:type="spellEnd"/>
      <w:r w:rsidRPr="007411FB">
        <w:rPr>
          <w:rFonts w:eastAsia="Calibri"/>
          <w:i/>
          <w:sz w:val="28"/>
          <w:szCs w:val="28"/>
          <w:lang w:eastAsia="en-US"/>
        </w:rPr>
        <w:t xml:space="preserve"> (&lt;</w:t>
      </w:r>
      <w:r w:rsidRPr="007411FB">
        <w:rPr>
          <w:rFonts w:eastAsia="Calibri"/>
          <w:i/>
          <w:sz w:val="28"/>
          <w:szCs w:val="28"/>
          <w:lang w:val="en-US" w:eastAsia="en-US"/>
        </w:rPr>
        <w:t>re</w:t>
      </w:r>
      <w:r w:rsidRPr="007411FB">
        <w:rPr>
          <w:rFonts w:eastAsia="Calibri"/>
          <w:i/>
          <w:sz w:val="28"/>
          <w:szCs w:val="28"/>
          <w:lang w:eastAsia="en-US"/>
        </w:rPr>
        <w:t>):</w:t>
      </w:r>
    </w:p>
    <w:p w14:paraId="4D0A6E70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Исходя из вышесказанного, Б.О. </w:t>
      </w:r>
      <w:proofErr w:type="spellStart"/>
      <w:r w:rsidRPr="007411FB">
        <w:rPr>
          <w:rFonts w:eastAsia="Calibri"/>
          <w:color w:val="000000"/>
          <w:sz w:val="28"/>
          <w:szCs w:val="28"/>
          <w:shd w:val="clear" w:color="auto" w:fill="FBFBFB"/>
          <w:lang w:eastAsia="en-US"/>
        </w:rPr>
        <w:t>Унбегаун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делает вывод, что Пржевальский (</w:t>
      </w:r>
      <w:proofErr w:type="spellStart"/>
      <w:r w:rsidRPr="007411FB">
        <w:rPr>
          <w:rFonts w:eastAsia="Calibri"/>
          <w:i/>
          <w:sz w:val="28"/>
          <w:szCs w:val="28"/>
          <w:lang w:val="en-US" w:eastAsia="en-US"/>
        </w:rPr>
        <w:t>Przewalski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) </w:t>
      </w:r>
      <w:r w:rsidRPr="007411FB">
        <w:rPr>
          <w:rFonts w:eastAsia="Calibri"/>
          <w:i/>
          <w:sz w:val="28"/>
          <w:szCs w:val="28"/>
          <w:lang w:eastAsia="en-US"/>
        </w:rPr>
        <w:t xml:space="preserve">– </w:t>
      </w:r>
      <w:r w:rsidRPr="007411FB">
        <w:rPr>
          <w:rFonts w:eastAsia="Calibri"/>
          <w:sz w:val="28"/>
          <w:szCs w:val="28"/>
          <w:lang w:eastAsia="en-US"/>
        </w:rPr>
        <w:t xml:space="preserve">фамилия украинского происхождения, подвергшаяся полонизации в </w:t>
      </w:r>
      <w:r w:rsidRPr="007411FB">
        <w:rPr>
          <w:rFonts w:eastAsia="Calibri"/>
          <w:sz w:val="28"/>
          <w:szCs w:val="28"/>
          <w:lang w:val="en-US" w:eastAsia="en-US"/>
        </w:rPr>
        <w:t>XVI</w:t>
      </w:r>
      <w:r w:rsidRPr="007411FB">
        <w:rPr>
          <w:rFonts w:eastAsia="Calibri"/>
          <w:sz w:val="28"/>
          <w:szCs w:val="28"/>
          <w:lang w:eastAsia="en-US"/>
        </w:rPr>
        <w:t xml:space="preserve"> в., согласно семейной легенде [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Унбегаун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1989, 246-247]</w:t>
      </w:r>
      <w:r w:rsidRPr="007411FB">
        <w:rPr>
          <w:rFonts w:eastAsia="Calibri"/>
          <w:sz w:val="28"/>
          <w:szCs w:val="28"/>
        </w:rPr>
        <w:t>.</w:t>
      </w:r>
    </w:p>
    <w:p w14:paraId="243BAA5D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</w:rPr>
        <w:t xml:space="preserve">На примере фамилий </w:t>
      </w:r>
      <w:proofErr w:type="spellStart"/>
      <w:r w:rsidRPr="007411FB">
        <w:rPr>
          <w:rFonts w:eastAsia="Calibri"/>
          <w:i/>
          <w:sz w:val="28"/>
          <w:szCs w:val="28"/>
        </w:rPr>
        <w:t>Вонлярлярский</w:t>
      </w:r>
      <w:proofErr w:type="spellEnd"/>
      <w:r w:rsidRPr="007411FB">
        <w:rPr>
          <w:rFonts w:eastAsia="Calibri"/>
          <w:i/>
          <w:sz w:val="28"/>
          <w:szCs w:val="28"/>
        </w:rPr>
        <w:t xml:space="preserve"> </w:t>
      </w:r>
      <w:r w:rsidRPr="007411FB">
        <w:rPr>
          <w:rFonts w:eastAsia="Calibri"/>
          <w:sz w:val="28"/>
          <w:szCs w:val="28"/>
        </w:rPr>
        <w:t xml:space="preserve">и </w:t>
      </w:r>
      <w:r w:rsidRPr="007411FB">
        <w:rPr>
          <w:rFonts w:eastAsia="Calibri"/>
          <w:i/>
          <w:sz w:val="28"/>
          <w:szCs w:val="28"/>
        </w:rPr>
        <w:t>Пржевальский</w:t>
      </w:r>
      <w:r w:rsidRPr="007411FB">
        <w:rPr>
          <w:rFonts w:eastAsia="Calibri"/>
          <w:sz w:val="28"/>
          <w:szCs w:val="28"/>
        </w:rPr>
        <w:t xml:space="preserve"> можно также показать школьникам, что финаль </w:t>
      </w:r>
      <w:r w:rsidRPr="007411FB">
        <w:rPr>
          <w:rFonts w:eastAsia="Calibri"/>
          <w:i/>
          <w:sz w:val="28"/>
          <w:szCs w:val="28"/>
        </w:rPr>
        <w:t>–</w:t>
      </w:r>
      <w:proofErr w:type="spellStart"/>
      <w:r w:rsidRPr="007411FB">
        <w:rPr>
          <w:rFonts w:eastAsia="Calibri"/>
          <w:i/>
          <w:sz w:val="28"/>
          <w:szCs w:val="28"/>
        </w:rPr>
        <w:t>ский</w:t>
      </w:r>
      <w:proofErr w:type="spellEnd"/>
      <w:r w:rsidRPr="007411FB">
        <w:rPr>
          <w:rFonts w:eastAsia="Calibri"/>
          <w:sz w:val="28"/>
          <w:szCs w:val="28"/>
        </w:rPr>
        <w:t xml:space="preserve"> является признаком того, что фамилия, вероятно, польского происхождения.</w:t>
      </w:r>
    </w:p>
    <w:p w14:paraId="200365F0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</w:rPr>
        <w:t>Ученикам может быть предложено задание, где из представленных фамилий они должны выбрать польские фамилии.</w:t>
      </w:r>
    </w:p>
    <w:p w14:paraId="3D6A6BD9" w14:textId="77777777" w:rsidR="007411FB" w:rsidRPr="007411FB" w:rsidRDefault="007411FB" w:rsidP="007411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sz w:val="28"/>
          <w:szCs w:val="28"/>
        </w:rPr>
        <w:t>В Смоленской области огромное количество деревень с названиями, произошедшими от польских слов или через посредство польского языка. В профильных классах учитель может предложить ученикам список из названий населенных пунктов, не упоминавшихся на уроке, и в качестве домашнего задания попросить их узнать значение одного или нескольких топонимов. Но, конечно, перед этим необходимо познакомить учеников с книгами, которые помогут им в поиске.</w:t>
      </w:r>
    </w:p>
    <w:p w14:paraId="36B83E7F" w14:textId="77777777" w:rsidR="007411FB" w:rsidRPr="007411FB" w:rsidRDefault="007411FB" w:rsidP="007411FB">
      <w:pPr>
        <w:ind w:firstLine="357"/>
        <w:jc w:val="both"/>
        <w:rPr>
          <w:sz w:val="28"/>
          <w:szCs w:val="28"/>
        </w:rPr>
      </w:pPr>
      <w:r w:rsidRPr="007411FB">
        <w:rPr>
          <w:sz w:val="28"/>
          <w:szCs w:val="28"/>
        </w:rPr>
        <w:t>Таким образом, изучение полонизмов в разделе «Иностранные заимствования в русском языке» не только расширит знания учеников по этой теме, но и познакомит их с такими терминами, как топоним, полонизм, со словарями и научной литературой. Несомненным достоинством этой работы будет взаимодействие на уроке русского языка данных географии и истории.</w:t>
      </w:r>
    </w:p>
    <w:p w14:paraId="55425FBC" w14:textId="77777777" w:rsidR="007411FB" w:rsidRPr="007411FB" w:rsidRDefault="007411FB" w:rsidP="007411FB">
      <w:pPr>
        <w:ind w:firstLine="357"/>
        <w:jc w:val="both"/>
        <w:rPr>
          <w:sz w:val="28"/>
          <w:szCs w:val="28"/>
        </w:rPr>
      </w:pPr>
    </w:p>
    <w:p w14:paraId="61F81D40" w14:textId="77777777" w:rsidR="007411FB" w:rsidRPr="007411FB" w:rsidRDefault="007411FB" w:rsidP="007411FB">
      <w:pPr>
        <w:ind w:firstLine="357"/>
        <w:jc w:val="center"/>
        <w:rPr>
          <w:b/>
          <w:sz w:val="32"/>
          <w:szCs w:val="28"/>
        </w:rPr>
      </w:pPr>
      <w:r w:rsidRPr="007411FB">
        <w:rPr>
          <w:b/>
          <w:sz w:val="32"/>
          <w:szCs w:val="28"/>
        </w:rPr>
        <w:t>Литература:</w:t>
      </w:r>
    </w:p>
    <w:p w14:paraId="06871D16" w14:textId="77777777" w:rsidR="007411FB" w:rsidRPr="007411FB" w:rsidRDefault="007411FB" w:rsidP="007411FB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Брокгауз Ф.А., Ефрон И.А. Энциклопедия в 86 томах с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илл</w:t>
      </w:r>
      <w:proofErr w:type="spellEnd"/>
      <w:proofErr w:type="gramStart"/>
      <w:r w:rsidRPr="007411FB">
        <w:rPr>
          <w:rFonts w:eastAsia="Calibri"/>
          <w:sz w:val="28"/>
          <w:szCs w:val="28"/>
          <w:lang w:eastAsia="en-US"/>
        </w:rPr>
        <w:t>.</w:t>
      </w:r>
      <w:proofErr w:type="gramEnd"/>
      <w:r w:rsidRPr="007411FB">
        <w:rPr>
          <w:rFonts w:eastAsia="Calibri"/>
          <w:sz w:val="28"/>
          <w:szCs w:val="28"/>
          <w:lang w:eastAsia="en-US"/>
        </w:rPr>
        <w:t xml:space="preserve"> и доп. матер. 1890-1907. Электронный ресурс. </w:t>
      </w:r>
    </w:p>
    <w:p w14:paraId="087379A3" w14:textId="77777777" w:rsidR="007411FB" w:rsidRPr="007411FB" w:rsidRDefault="007411FB" w:rsidP="007411FB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411FB">
        <w:rPr>
          <w:rFonts w:eastAsia="Calibri"/>
          <w:sz w:val="28"/>
          <w:szCs w:val="28"/>
          <w:lang w:eastAsia="en-US"/>
        </w:rPr>
        <w:t>Будаев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Д.И., Махотин Б.А. Топонимический словарь Смоленской области. ООО «Смоленское областное книжное издательство «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Смядынь</w:t>
      </w:r>
      <w:proofErr w:type="spellEnd"/>
      <w:r w:rsidRPr="007411FB">
        <w:rPr>
          <w:rFonts w:eastAsia="Calibri"/>
          <w:sz w:val="28"/>
          <w:szCs w:val="28"/>
          <w:lang w:eastAsia="en-US"/>
        </w:rPr>
        <w:t>». 2009.  352 с.</w:t>
      </w:r>
    </w:p>
    <w:p w14:paraId="510E0EDF" w14:textId="77777777" w:rsidR="007411FB" w:rsidRPr="007411FB" w:rsidRDefault="007411FB" w:rsidP="007411FB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411FB">
        <w:rPr>
          <w:rFonts w:eastAsia="Calibri"/>
          <w:sz w:val="28"/>
          <w:szCs w:val="28"/>
          <w:lang w:eastAsia="en-US"/>
        </w:rPr>
        <w:t>Витковский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В. Новый словарь польских заимствований в русском языке.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Nowy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słownik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zapożyczeń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polskich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w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języku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rosyjskim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Kraków</w:t>
      </w:r>
      <w:proofErr w:type="spellEnd"/>
      <w:r w:rsidRPr="007411FB">
        <w:rPr>
          <w:rFonts w:eastAsia="Calibri"/>
          <w:sz w:val="28"/>
          <w:szCs w:val="28"/>
          <w:lang w:eastAsia="en-US"/>
        </w:rPr>
        <w:t>: «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Universitas</w:t>
      </w:r>
      <w:proofErr w:type="spellEnd"/>
      <w:r w:rsidRPr="007411FB">
        <w:rPr>
          <w:rFonts w:eastAsia="Calibri"/>
          <w:sz w:val="28"/>
          <w:szCs w:val="28"/>
          <w:lang w:eastAsia="en-US"/>
        </w:rPr>
        <w:t>», 2006. 256 с. </w:t>
      </w:r>
    </w:p>
    <w:p w14:paraId="235D64BE" w14:textId="77777777" w:rsidR="007411FB" w:rsidRPr="007411FB" w:rsidRDefault="007411FB" w:rsidP="007411FB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>Даль В.И. Толковый словарь живого великорусского языка. Изд. факс. М.: Рус. яз., 1978-1980. Т. 1-4.</w:t>
      </w:r>
    </w:p>
    <w:p w14:paraId="50EE9DCC" w14:textId="77777777" w:rsidR="007411FB" w:rsidRPr="007411FB" w:rsidRDefault="007411FB" w:rsidP="007411FB">
      <w:pPr>
        <w:numPr>
          <w:ilvl w:val="0"/>
          <w:numId w:val="28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>Добровольский В.Н. Смоленский областной словарь. Смоленск, 1914. 1022 с.</w:t>
      </w:r>
    </w:p>
    <w:p w14:paraId="6D286D9A" w14:textId="77777777" w:rsidR="007411FB" w:rsidRPr="007411FB" w:rsidRDefault="007411FB" w:rsidP="007411FB">
      <w:pPr>
        <w:numPr>
          <w:ilvl w:val="0"/>
          <w:numId w:val="28"/>
        </w:numPr>
        <w:spacing w:after="20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shd w:val="clear" w:color="auto" w:fill="FFFFFF"/>
          <w:lang w:eastAsia="en-US"/>
        </w:rPr>
        <w:t>Комлев Н.Г. Словарь иностранных слов. М.: Эксмо-Пресс, 2000. 1308 с. </w:t>
      </w:r>
    </w:p>
    <w:p w14:paraId="4301ACA0" w14:textId="77777777" w:rsidR="007411FB" w:rsidRPr="007411FB" w:rsidRDefault="007411FB" w:rsidP="007411FB">
      <w:pPr>
        <w:numPr>
          <w:ilvl w:val="0"/>
          <w:numId w:val="28"/>
        </w:numPr>
        <w:spacing w:after="20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Кононов В.А. Смоленский край – исток России. Исторический путеводитель. Смоленск, 2011. 224 с.: ил. </w:t>
      </w:r>
    </w:p>
    <w:p w14:paraId="32483D62" w14:textId="77777777" w:rsidR="007411FB" w:rsidRPr="007411FB" w:rsidRDefault="007411FB" w:rsidP="007411FB">
      <w:pPr>
        <w:numPr>
          <w:ilvl w:val="0"/>
          <w:numId w:val="28"/>
        </w:numPr>
        <w:spacing w:after="20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sz w:val="28"/>
          <w:szCs w:val="28"/>
        </w:rPr>
        <w:lastRenderedPageBreak/>
        <w:t xml:space="preserve">Кустова Н.В. Топонимика </w:t>
      </w:r>
      <w:proofErr w:type="gramStart"/>
      <w:r w:rsidRPr="007411FB">
        <w:rPr>
          <w:sz w:val="28"/>
          <w:szCs w:val="28"/>
        </w:rPr>
        <w:t>на урока</w:t>
      </w:r>
      <w:proofErr w:type="gramEnd"/>
      <w:r w:rsidRPr="007411FB">
        <w:rPr>
          <w:sz w:val="28"/>
          <w:szCs w:val="28"/>
        </w:rPr>
        <w:t xml:space="preserve"> русского языка // Русская словесность. 2006. №4. С. 64-73.</w:t>
      </w:r>
    </w:p>
    <w:p w14:paraId="1867A87A" w14:textId="77777777" w:rsidR="007411FB" w:rsidRPr="007411FB" w:rsidRDefault="007411FB" w:rsidP="007411FB">
      <w:pPr>
        <w:numPr>
          <w:ilvl w:val="0"/>
          <w:numId w:val="28"/>
        </w:numPr>
        <w:spacing w:after="20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sz w:val="28"/>
          <w:szCs w:val="28"/>
        </w:rPr>
        <w:t xml:space="preserve">Словарь смоленских говоров. Вып. 1-11. Отв. ред.: Л.З. </w:t>
      </w:r>
      <w:proofErr w:type="gramStart"/>
      <w:r w:rsidRPr="007411FB">
        <w:rPr>
          <w:sz w:val="28"/>
          <w:szCs w:val="28"/>
        </w:rPr>
        <w:t>Бояринова,  А.И.</w:t>
      </w:r>
      <w:proofErr w:type="gramEnd"/>
      <w:r w:rsidRPr="007411FB">
        <w:rPr>
          <w:sz w:val="28"/>
          <w:szCs w:val="28"/>
        </w:rPr>
        <w:t xml:space="preserve"> Иванова. Смоленск. СГПИ (СГПУ), 1974-2005.</w:t>
      </w:r>
    </w:p>
    <w:p w14:paraId="5BB71BEC" w14:textId="77777777" w:rsidR="007411FB" w:rsidRPr="007411FB" w:rsidRDefault="007411FB" w:rsidP="007411FB">
      <w:pPr>
        <w:numPr>
          <w:ilvl w:val="0"/>
          <w:numId w:val="28"/>
        </w:numPr>
        <w:spacing w:after="20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 xml:space="preserve">Смоленск. Краткая энциклопедия / гл. ред. Д.И.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Будаев</w:t>
      </w:r>
      <w:proofErr w:type="spellEnd"/>
      <w:r w:rsidRPr="007411FB">
        <w:rPr>
          <w:rFonts w:eastAsia="Calibri"/>
          <w:sz w:val="28"/>
          <w:szCs w:val="28"/>
          <w:lang w:eastAsia="en-US"/>
        </w:rPr>
        <w:t>. Смоленск: ТРАСТ-ИМАКОМ, 1994. 576с.</w:t>
      </w:r>
    </w:p>
    <w:p w14:paraId="1AB71124" w14:textId="77777777" w:rsidR="007411FB" w:rsidRPr="007411FB" w:rsidRDefault="007411FB" w:rsidP="007411FB">
      <w:pPr>
        <w:numPr>
          <w:ilvl w:val="0"/>
          <w:numId w:val="28"/>
        </w:numPr>
        <w:spacing w:after="20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sz w:val="28"/>
          <w:szCs w:val="28"/>
        </w:rPr>
        <w:t>Ткаченко О. Б. Полонізм // Українська мова: Енциклопедія. К., 2000. 683 с.</w:t>
      </w:r>
    </w:p>
    <w:p w14:paraId="7C1954D6" w14:textId="77777777" w:rsidR="007411FB" w:rsidRPr="007411FB" w:rsidRDefault="007411FB" w:rsidP="007411FB">
      <w:pPr>
        <w:numPr>
          <w:ilvl w:val="0"/>
          <w:numId w:val="28"/>
        </w:numPr>
        <w:spacing w:after="20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411FB">
        <w:rPr>
          <w:rFonts w:eastAsia="Calibri"/>
          <w:color w:val="000000"/>
          <w:sz w:val="28"/>
          <w:szCs w:val="28"/>
          <w:lang w:eastAsia="en-US"/>
        </w:rPr>
        <w:t>Унбегаун</w:t>
      </w:r>
      <w:proofErr w:type="spellEnd"/>
      <w:r w:rsidRPr="007411FB">
        <w:rPr>
          <w:rFonts w:eastAsia="Calibri"/>
          <w:color w:val="000000"/>
          <w:sz w:val="28"/>
          <w:szCs w:val="28"/>
          <w:lang w:eastAsia="en-US"/>
        </w:rPr>
        <w:t xml:space="preserve"> Б.О. Русские фамилии: Пер. с англ./ Общ. ред. Б.А. Успенского. М.:</w:t>
      </w:r>
      <w:r w:rsidRPr="007411FB">
        <w:rPr>
          <w:rFonts w:eastAsia="Calibri"/>
          <w:color w:val="000000"/>
          <w:sz w:val="28"/>
          <w:szCs w:val="28"/>
          <w:shd w:val="clear" w:color="auto" w:fill="FBFBFB"/>
          <w:lang w:eastAsia="en-US"/>
        </w:rPr>
        <w:t xml:space="preserve"> </w:t>
      </w:r>
      <w:r w:rsidRPr="007411FB">
        <w:rPr>
          <w:rFonts w:eastAsia="Calibri"/>
          <w:color w:val="000000"/>
          <w:sz w:val="28"/>
          <w:szCs w:val="28"/>
          <w:lang w:eastAsia="en-US"/>
        </w:rPr>
        <w:t>Прогресс, 1989. 443 с.</w:t>
      </w:r>
    </w:p>
    <w:p w14:paraId="72D88FDF" w14:textId="77777777" w:rsidR="007411FB" w:rsidRPr="007411FB" w:rsidRDefault="007411FB" w:rsidP="007411FB">
      <w:pPr>
        <w:numPr>
          <w:ilvl w:val="0"/>
          <w:numId w:val="28"/>
        </w:numPr>
        <w:spacing w:after="20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sz w:val="28"/>
          <w:szCs w:val="28"/>
          <w:lang w:eastAsia="en-US"/>
        </w:rPr>
        <w:t>Фасмер М. Этимологический словарь русского языка / пер. с нем. и доп. О.Н. Трубачева. 2-е изд., стер. М., 1986-1987. Т. 1-4.</w:t>
      </w:r>
    </w:p>
    <w:p w14:paraId="79146135" w14:textId="77777777" w:rsidR="007411FB" w:rsidRPr="007411FB" w:rsidRDefault="007411FB" w:rsidP="007411FB">
      <w:pPr>
        <w:numPr>
          <w:ilvl w:val="0"/>
          <w:numId w:val="28"/>
        </w:numPr>
        <w:spacing w:after="20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11FB">
        <w:rPr>
          <w:rFonts w:eastAsia="Calibri"/>
          <w:bCs/>
          <w:sz w:val="28"/>
          <w:szCs w:val="28"/>
          <w:shd w:val="clear" w:color="auto" w:fill="FFFFFF"/>
          <w:lang w:eastAsia="en-US"/>
        </w:rPr>
        <w:t>Чистякова О.Н.</w:t>
      </w:r>
      <w:r w:rsidRPr="007411FB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 </w:t>
      </w:r>
      <w:r w:rsidRPr="007411FB">
        <w:rPr>
          <w:rFonts w:eastAsia="Calibri"/>
          <w:sz w:val="28"/>
          <w:szCs w:val="28"/>
          <w:shd w:val="clear" w:color="auto" w:fill="FFFFFF"/>
          <w:lang w:eastAsia="en-US"/>
        </w:rPr>
        <w:t xml:space="preserve">Заимствования в современном русском языке. Казань, 2001. [Электронный ресурс]. – Режим доступа: http://www.kls.ksu.ru/boduen/bodart_1.php?id=8&amp;num=26000000. (Дата обращения </w:t>
      </w:r>
      <w:r w:rsidRPr="007411FB">
        <w:rPr>
          <w:sz w:val="28"/>
          <w:szCs w:val="28"/>
        </w:rPr>
        <w:t xml:space="preserve">— </w:t>
      </w:r>
      <w:r w:rsidRPr="007411FB">
        <w:rPr>
          <w:rFonts w:eastAsia="Calibri"/>
          <w:sz w:val="28"/>
          <w:szCs w:val="28"/>
          <w:shd w:val="clear" w:color="auto" w:fill="FFFFFF"/>
          <w:lang w:eastAsia="en-US"/>
        </w:rPr>
        <w:t>15.11.2022).</w:t>
      </w:r>
    </w:p>
    <w:p w14:paraId="1DE2308E" w14:textId="77777777" w:rsidR="007411FB" w:rsidRPr="007411FB" w:rsidRDefault="007411FB" w:rsidP="007411FB">
      <w:pPr>
        <w:numPr>
          <w:ilvl w:val="0"/>
          <w:numId w:val="28"/>
        </w:numPr>
        <w:spacing w:after="20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411FB">
        <w:rPr>
          <w:rFonts w:eastAsia="Calibri"/>
          <w:sz w:val="28"/>
          <w:szCs w:val="28"/>
          <w:lang w:eastAsia="en-US"/>
        </w:rPr>
        <w:t>Шпиленко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Д. Из истории рода </w:t>
      </w:r>
      <w:proofErr w:type="spellStart"/>
      <w:r w:rsidRPr="007411FB">
        <w:rPr>
          <w:rFonts w:eastAsia="Calibri"/>
          <w:sz w:val="28"/>
          <w:szCs w:val="28"/>
          <w:lang w:eastAsia="en-US"/>
        </w:rPr>
        <w:t>Вонлярлярских</w:t>
      </w:r>
      <w:proofErr w:type="spellEnd"/>
      <w:r w:rsidRPr="007411FB">
        <w:rPr>
          <w:rFonts w:eastAsia="Calibri"/>
          <w:sz w:val="28"/>
          <w:szCs w:val="28"/>
          <w:lang w:eastAsia="en-US"/>
        </w:rPr>
        <w:t xml:space="preserve"> // Край Смоленский. Научно-популярный журнал. ОГБУ «Редакция научно-популярного журнала «Край Смоленский», №4, 2014, с.3-9.</w:t>
      </w:r>
    </w:p>
    <w:p w14:paraId="78A03042" w14:textId="77777777" w:rsidR="009C7AF8" w:rsidRDefault="009C7AF8" w:rsidP="00F72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262633"/>
          <w:sz w:val="28"/>
          <w:szCs w:val="28"/>
        </w:rPr>
      </w:pPr>
    </w:p>
    <w:p w14:paraId="28D1262D" w14:textId="4107AEC3" w:rsidR="007411FB" w:rsidRDefault="007411FB" w:rsidP="00741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262633"/>
          <w:sz w:val="28"/>
          <w:szCs w:val="28"/>
        </w:rPr>
      </w:pPr>
      <w:r w:rsidRPr="007411FB">
        <w:rPr>
          <w:color w:val="262633"/>
          <w:sz w:val="28"/>
          <w:szCs w:val="28"/>
        </w:rPr>
        <w:t>Ковалева Александра Владимировна</w:t>
      </w:r>
    </w:p>
    <w:p w14:paraId="30E923A9" w14:textId="3282E177" w:rsidR="007411FB" w:rsidRDefault="007411FB" w:rsidP="00741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>Аспирант кафедры русского языка</w:t>
      </w:r>
    </w:p>
    <w:p w14:paraId="7AB246F0" w14:textId="2CA524E6" w:rsidR="007411FB" w:rsidRPr="007411FB" w:rsidRDefault="007411FB" w:rsidP="00741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262633"/>
          <w:sz w:val="28"/>
          <w:szCs w:val="28"/>
        </w:rPr>
      </w:pPr>
      <w:r w:rsidRPr="007411FB">
        <w:rPr>
          <w:color w:val="262633"/>
          <w:sz w:val="28"/>
          <w:szCs w:val="28"/>
        </w:rPr>
        <w:t>Смоленск</w:t>
      </w:r>
      <w:r>
        <w:rPr>
          <w:color w:val="262633"/>
          <w:sz w:val="28"/>
          <w:szCs w:val="28"/>
        </w:rPr>
        <w:t>ого</w:t>
      </w:r>
      <w:r w:rsidRPr="007411FB">
        <w:rPr>
          <w:color w:val="262633"/>
          <w:sz w:val="28"/>
          <w:szCs w:val="28"/>
        </w:rPr>
        <w:t xml:space="preserve"> государственн</w:t>
      </w:r>
      <w:r>
        <w:rPr>
          <w:color w:val="262633"/>
          <w:sz w:val="28"/>
          <w:szCs w:val="28"/>
        </w:rPr>
        <w:t>ого</w:t>
      </w:r>
      <w:r w:rsidRPr="007411FB">
        <w:rPr>
          <w:color w:val="262633"/>
          <w:sz w:val="28"/>
          <w:szCs w:val="28"/>
        </w:rPr>
        <w:t xml:space="preserve"> университет</w:t>
      </w:r>
      <w:r>
        <w:rPr>
          <w:color w:val="262633"/>
          <w:sz w:val="28"/>
          <w:szCs w:val="28"/>
        </w:rPr>
        <w:t>а</w:t>
      </w:r>
    </w:p>
    <w:p w14:paraId="00BDC0AF" w14:textId="2458670A" w:rsidR="007411FB" w:rsidRDefault="007411FB" w:rsidP="00741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262633"/>
          <w:sz w:val="28"/>
          <w:szCs w:val="28"/>
        </w:rPr>
      </w:pPr>
      <w:r w:rsidRPr="007411FB">
        <w:rPr>
          <w:color w:val="262633"/>
          <w:sz w:val="28"/>
          <w:szCs w:val="28"/>
        </w:rPr>
        <w:t xml:space="preserve">Научный руководитель – д.ф.н., проф. </w:t>
      </w:r>
      <w:proofErr w:type="spellStart"/>
      <w:r w:rsidRPr="007411FB">
        <w:rPr>
          <w:color w:val="262633"/>
          <w:sz w:val="28"/>
          <w:szCs w:val="28"/>
        </w:rPr>
        <w:t>Картавенко</w:t>
      </w:r>
      <w:proofErr w:type="spellEnd"/>
      <w:r w:rsidRPr="007411FB">
        <w:rPr>
          <w:color w:val="262633"/>
          <w:sz w:val="28"/>
          <w:szCs w:val="28"/>
        </w:rPr>
        <w:t xml:space="preserve"> В.С.</w:t>
      </w:r>
    </w:p>
    <w:p w14:paraId="35C2F5DB" w14:textId="77777777" w:rsidR="007411FB" w:rsidRDefault="007411FB" w:rsidP="009C7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262633"/>
          <w:sz w:val="28"/>
          <w:szCs w:val="28"/>
        </w:rPr>
      </w:pPr>
    </w:p>
    <w:p w14:paraId="0DC5302C" w14:textId="6E75BC3A" w:rsidR="009C7AF8" w:rsidRPr="009C7AF8" w:rsidRDefault="009C7AF8" w:rsidP="009C7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>К</w:t>
      </w:r>
      <w:r w:rsidRPr="009C7AF8">
        <w:rPr>
          <w:color w:val="262633"/>
          <w:sz w:val="28"/>
          <w:szCs w:val="28"/>
        </w:rPr>
        <w:t>афедр</w:t>
      </w:r>
      <w:r>
        <w:rPr>
          <w:color w:val="262633"/>
          <w:sz w:val="28"/>
          <w:szCs w:val="28"/>
        </w:rPr>
        <w:t>а</w:t>
      </w:r>
      <w:r w:rsidRPr="009C7AF8">
        <w:rPr>
          <w:color w:val="262633"/>
          <w:sz w:val="28"/>
          <w:szCs w:val="28"/>
        </w:rPr>
        <w:t xml:space="preserve"> русского языка</w:t>
      </w:r>
    </w:p>
    <w:p w14:paraId="4E522A2B" w14:textId="648AD26B" w:rsidR="009C7AF8" w:rsidRDefault="009C7AF8" w:rsidP="009C7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262633"/>
          <w:sz w:val="28"/>
          <w:szCs w:val="28"/>
        </w:rPr>
      </w:pPr>
      <w:r w:rsidRPr="009C7AF8">
        <w:rPr>
          <w:color w:val="262633"/>
          <w:sz w:val="28"/>
          <w:szCs w:val="28"/>
        </w:rPr>
        <w:t>Смоленск</w:t>
      </w:r>
      <w:r>
        <w:rPr>
          <w:color w:val="262633"/>
          <w:sz w:val="28"/>
          <w:szCs w:val="28"/>
        </w:rPr>
        <w:t>ий</w:t>
      </w:r>
      <w:r w:rsidRPr="009C7AF8">
        <w:rPr>
          <w:color w:val="262633"/>
          <w:sz w:val="28"/>
          <w:szCs w:val="28"/>
        </w:rPr>
        <w:t xml:space="preserve"> государственн</w:t>
      </w:r>
      <w:r>
        <w:rPr>
          <w:color w:val="262633"/>
          <w:sz w:val="28"/>
          <w:szCs w:val="28"/>
        </w:rPr>
        <w:t>ый</w:t>
      </w:r>
      <w:r w:rsidRPr="009C7AF8">
        <w:rPr>
          <w:color w:val="262633"/>
          <w:sz w:val="28"/>
          <w:szCs w:val="28"/>
        </w:rPr>
        <w:t xml:space="preserve"> университет</w:t>
      </w:r>
    </w:p>
    <w:p w14:paraId="68775A21" w14:textId="21BC58AD" w:rsidR="007B7DE6" w:rsidRPr="007B7DE6" w:rsidRDefault="007B7DE6" w:rsidP="00F72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8"/>
          <w:szCs w:val="28"/>
        </w:rPr>
      </w:pPr>
      <w:r>
        <w:rPr>
          <w:color w:val="262633"/>
          <w:sz w:val="28"/>
          <w:szCs w:val="28"/>
        </w:rPr>
        <w:t>Поступила</w:t>
      </w:r>
      <w:r w:rsidRPr="008E06D9">
        <w:rPr>
          <w:color w:val="262633"/>
          <w:sz w:val="28"/>
          <w:szCs w:val="28"/>
          <w:lang w:val="en-US"/>
        </w:rPr>
        <w:t xml:space="preserve"> </w:t>
      </w:r>
      <w:r>
        <w:rPr>
          <w:color w:val="262633"/>
          <w:sz w:val="28"/>
          <w:szCs w:val="28"/>
        </w:rPr>
        <w:t>в</w:t>
      </w:r>
      <w:r w:rsidRPr="008E06D9">
        <w:rPr>
          <w:color w:val="262633"/>
          <w:sz w:val="28"/>
          <w:szCs w:val="28"/>
          <w:lang w:val="en-US"/>
        </w:rPr>
        <w:t xml:space="preserve"> </w:t>
      </w:r>
      <w:r>
        <w:rPr>
          <w:color w:val="262633"/>
          <w:sz w:val="28"/>
          <w:szCs w:val="28"/>
        </w:rPr>
        <w:t>редакцию</w:t>
      </w:r>
      <w:r w:rsidRPr="008E06D9">
        <w:rPr>
          <w:color w:val="262633"/>
          <w:sz w:val="28"/>
          <w:szCs w:val="28"/>
          <w:lang w:val="en-US"/>
        </w:rPr>
        <w:t xml:space="preserve"> </w:t>
      </w:r>
      <w:r w:rsidR="009C7AF8">
        <w:rPr>
          <w:color w:val="262633"/>
          <w:sz w:val="28"/>
          <w:szCs w:val="28"/>
        </w:rPr>
        <w:t>11</w:t>
      </w:r>
      <w:r w:rsidR="00D150F2">
        <w:rPr>
          <w:color w:val="262633"/>
          <w:sz w:val="28"/>
          <w:szCs w:val="28"/>
        </w:rPr>
        <w:t>.1</w:t>
      </w:r>
      <w:r w:rsidR="009C7AF8">
        <w:rPr>
          <w:color w:val="262633"/>
          <w:sz w:val="28"/>
          <w:szCs w:val="28"/>
        </w:rPr>
        <w:t>2</w:t>
      </w:r>
      <w:r w:rsidR="00D150F2">
        <w:rPr>
          <w:color w:val="262633"/>
          <w:sz w:val="28"/>
          <w:szCs w:val="28"/>
        </w:rPr>
        <w:t>.2022.</w:t>
      </w:r>
    </w:p>
    <w:p w14:paraId="4BA99710" w14:textId="51C861F5" w:rsidR="0078214A" w:rsidRPr="007B7DE6" w:rsidRDefault="0078214A" w:rsidP="00F7201A">
      <w:pPr>
        <w:jc w:val="both"/>
        <w:rPr>
          <w:sz w:val="28"/>
          <w:szCs w:val="28"/>
          <w:lang w:val="en-US"/>
        </w:rPr>
      </w:pPr>
    </w:p>
    <w:sectPr w:rsidR="0078214A" w:rsidRPr="007B7DE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3BE9" w14:textId="77777777" w:rsidR="00E42C90" w:rsidRDefault="00E42C90">
      <w:r>
        <w:separator/>
      </w:r>
    </w:p>
  </w:endnote>
  <w:endnote w:type="continuationSeparator" w:id="0">
    <w:p w14:paraId="5BF3EDB8" w14:textId="77777777" w:rsidR="00E42C90" w:rsidRDefault="00E4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3BAB" w14:textId="77777777" w:rsidR="0078214A" w:rsidRDefault="00ED1A15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236B377" w14:textId="77777777" w:rsidR="0078214A" w:rsidRDefault="007821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96782"/>
      <w:docPartObj>
        <w:docPartGallery w:val="Page Numbers (Bottom of Page)"/>
        <w:docPartUnique/>
      </w:docPartObj>
    </w:sdtPr>
    <w:sdtEndPr/>
    <w:sdtContent>
      <w:p w14:paraId="32AB74F6" w14:textId="420CC5EA" w:rsidR="00F25792" w:rsidRDefault="00F2579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E383C7" w14:textId="77777777" w:rsidR="0078214A" w:rsidRDefault="007821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ACD0" w14:textId="77777777" w:rsidR="0078214A" w:rsidRDefault="0078214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302C" w14:textId="77777777" w:rsidR="00E42C90" w:rsidRDefault="00E42C90">
      <w:r>
        <w:separator/>
      </w:r>
    </w:p>
  </w:footnote>
  <w:footnote w:type="continuationSeparator" w:id="0">
    <w:p w14:paraId="2AC7ADD8" w14:textId="77777777" w:rsidR="00E42C90" w:rsidRDefault="00E4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EFC6" w14:textId="77777777" w:rsidR="0078214A" w:rsidRDefault="00ED1A15">
    <w:pPr>
      <w:pStyle w:val="af4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14:paraId="0FD8589F" w14:textId="77777777" w:rsidR="0078214A" w:rsidRDefault="00ED1A15">
    <w:pPr>
      <w:pStyle w:val="af4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14:paraId="79CC8F7E" w14:textId="623BAA91" w:rsidR="0078214A" w:rsidRDefault="007B7DE6">
    <w:pPr>
      <w:pStyle w:val="af4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>Том 21</w:t>
    </w:r>
    <w:r w:rsidR="00ED1A15">
      <w:rPr>
        <w:b/>
        <w:bCs/>
        <w:sz w:val="18"/>
      </w:rPr>
      <w:t>. Вып. 4. 20</w:t>
    </w:r>
    <w:r>
      <w:rPr>
        <w:b/>
        <w:bCs/>
        <w:sz w:val="18"/>
      </w:rPr>
      <w:t>22</w:t>
    </w:r>
    <w:r w:rsidR="00ED1A15">
      <w:rPr>
        <w:b/>
        <w:bCs/>
        <w:sz w:val="18"/>
      </w:rPr>
      <w:t xml:space="preserve">. </w:t>
    </w:r>
  </w:p>
  <w:p w14:paraId="37A9DCC5" w14:textId="77777777" w:rsidR="0078214A" w:rsidRDefault="0078214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54BC" w14:textId="77777777" w:rsidR="0078214A" w:rsidRDefault="00ED1A15">
    <w:pPr>
      <w:pStyle w:val="af4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14:paraId="2AB3A842" w14:textId="77777777" w:rsidR="0078214A" w:rsidRDefault="00ED1A15">
    <w:pPr>
      <w:pStyle w:val="af4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14:paraId="494ABE79" w14:textId="1E3238F6" w:rsidR="0078214A" w:rsidRDefault="007B7DE6">
    <w:pPr>
      <w:pStyle w:val="af4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>Том 21</w:t>
    </w:r>
    <w:r w:rsidR="00ED1A15">
      <w:rPr>
        <w:b/>
        <w:bCs/>
        <w:sz w:val="18"/>
      </w:rPr>
      <w:t>. Вып. 4. 20</w:t>
    </w:r>
    <w:r>
      <w:rPr>
        <w:b/>
        <w:bCs/>
        <w:sz w:val="18"/>
      </w:rPr>
      <w:t>22</w:t>
    </w:r>
    <w:r w:rsidR="00ED1A15">
      <w:rPr>
        <w:b/>
        <w:bCs/>
        <w:sz w:val="18"/>
      </w:rPr>
      <w:t xml:space="preserve">. </w:t>
    </w:r>
  </w:p>
  <w:p w14:paraId="537A0145" w14:textId="77777777" w:rsidR="0078214A" w:rsidRDefault="0078214A">
    <w:pPr>
      <w:pStyle w:val="aa"/>
      <w:tabs>
        <w:tab w:val="clear" w:pos="4677"/>
        <w:tab w:val="clear" w:pos="9355"/>
        <w:tab w:val="right" w:pos="-58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297"/>
    <w:multiLevelType w:val="hybridMultilevel"/>
    <w:tmpl w:val="36B42A80"/>
    <w:lvl w:ilvl="0" w:tplc="2A0A2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17B37"/>
    <w:multiLevelType w:val="hybridMultilevel"/>
    <w:tmpl w:val="06183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00A2"/>
    <w:multiLevelType w:val="multilevel"/>
    <w:tmpl w:val="E124B9E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" w15:restartNumberingAfterBreak="0">
    <w:nsid w:val="0F5267FD"/>
    <w:multiLevelType w:val="hybridMultilevel"/>
    <w:tmpl w:val="13D4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42D8"/>
    <w:multiLevelType w:val="hybridMultilevel"/>
    <w:tmpl w:val="EC144BFE"/>
    <w:lvl w:ilvl="0" w:tplc="39B2F2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E4395"/>
    <w:multiLevelType w:val="multilevel"/>
    <w:tmpl w:val="134A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52040E"/>
    <w:multiLevelType w:val="multilevel"/>
    <w:tmpl w:val="59FEB8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7" w15:restartNumberingAfterBreak="0">
    <w:nsid w:val="16FA1740"/>
    <w:multiLevelType w:val="hybridMultilevel"/>
    <w:tmpl w:val="572E1094"/>
    <w:lvl w:ilvl="0" w:tplc="6BCA8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713343"/>
    <w:multiLevelType w:val="hybridMultilevel"/>
    <w:tmpl w:val="CDFCC718"/>
    <w:lvl w:ilvl="0" w:tplc="0D944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CA618C"/>
    <w:multiLevelType w:val="hybridMultilevel"/>
    <w:tmpl w:val="2586D81A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0" w15:restartNumberingAfterBreak="0">
    <w:nsid w:val="30AE4FAF"/>
    <w:multiLevelType w:val="multilevel"/>
    <w:tmpl w:val="AF2C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1" w15:restartNumberingAfterBreak="0">
    <w:nsid w:val="34DD5354"/>
    <w:multiLevelType w:val="hybridMultilevel"/>
    <w:tmpl w:val="2F7C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1031B"/>
    <w:multiLevelType w:val="hybridMultilevel"/>
    <w:tmpl w:val="AEB26742"/>
    <w:lvl w:ilvl="0" w:tplc="A9B8885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1" w:tplc="5718CC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68B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46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A76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680D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45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29B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46D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E5F2A"/>
    <w:multiLevelType w:val="hybridMultilevel"/>
    <w:tmpl w:val="59965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E1A58"/>
    <w:multiLevelType w:val="hybridMultilevel"/>
    <w:tmpl w:val="1D42C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21E07"/>
    <w:multiLevelType w:val="hybridMultilevel"/>
    <w:tmpl w:val="DCF8B5C2"/>
    <w:lvl w:ilvl="0" w:tplc="82768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1F5989"/>
    <w:multiLevelType w:val="hybridMultilevel"/>
    <w:tmpl w:val="A3F0D892"/>
    <w:lvl w:ilvl="0" w:tplc="D53E50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AC6635"/>
    <w:multiLevelType w:val="hybridMultilevel"/>
    <w:tmpl w:val="BE26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03AE9"/>
    <w:multiLevelType w:val="hybridMultilevel"/>
    <w:tmpl w:val="1D884B24"/>
    <w:lvl w:ilvl="0" w:tplc="13B433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CF3A32"/>
    <w:multiLevelType w:val="multilevel"/>
    <w:tmpl w:val="929E25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20" w15:restartNumberingAfterBreak="0">
    <w:nsid w:val="5EB7677A"/>
    <w:multiLevelType w:val="hybridMultilevel"/>
    <w:tmpl w:val="9F981BB0"/>
    <w:lvl w:ilvl="0" w:tplc="E5B026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C0077B"/>
    <w:multiLevelType w:val="hybridMultilevel"/>
    <w:tmpl w:val="B72A5EE2"/>
    <w:lvl w:ilvl="0" w:tplc="77E6449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5D0477"/>
    <w:multiLevelType w:val="multilevel"/>
    <w:tmpl w:val="ED66E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4CF1371"/>
    <w:multiLevelType w:val="multilevel"/>
    <w:tmpl w:val="993285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8" w:hanging="2160"/>
      </w:pPr>
      <w:rPr>
        <w:rFonts w:hint="default"/>
      </w:rPr>
    </w:lvl>
  </w:abstractNum>
  <w:abstractNum w:abstractNumId="24" w15:restartNumberingAfterBreak="0">
    <w:nsid w:val="659E3BD6"/>
    <w:multiLevelType w:val="hybridMultilevel"/>
    <w:tmpl w:val="63AE8006"/>
    <w:lvl w:ilvl="0" w:tplc="D8A828D6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E2DE02E4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5B1A8796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17380FCA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1D440CE6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3F3C3794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988A5D98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2D824314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BD78147C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5" w15:restartNumberingAfterBreak="0">
    <w:nsid w:val="6CF122C3"/>
    <w:multiLevelType w:val="multilevel"/>
    <w:tmpl w:val="B3FE9D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 w15:restartNumberingAfterBreak="0">
    <w:nsid w:val="72771E50"/>
    <w:multiLevelType w:val="hybridMultilevel"/>
    <w:tmpl w:val="1DA469D4"/>
    <w:lvl w:ilvl="0" w:tplc="4740D09C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24246E">
      <w:start w:val="1"/>
      <w:numFmt w:val="none"/>
      <w:lvlText w:val=""/>
      <w:lvlJc w:val="left"/>
      <w:pPr>
        <w:tabs>
          <w:tab w:val="num" w:pos="360"/>
        </w:tabs>
      </w:pPr>
    </w:lvl>
    <w:lvl w:ilvl="2" w:tplc="DB12ECBA">
      <w:start w:val="1"/>
      <w:numFmt w:val="none"/>
      <w:lvlText w:val=""/>
      <w:lvlJc w:val="left"/>
      <w:pPr>
        <w:tabs>
          <w:tab w:val="num" w:pos="360"/>
        </w:tabs>
      </w:pPr>
    </w:lvl>
    <w:lvl w:ilvl="3" w:tplc="46DA9144">
      <w:start w:val="1"/>
      <w:numFmt w:val="none"/>
      <w:lvlText w:val=""/>
      <w:lvlJc w:val="left"/>
      <w:pPr>
        <w:tabs>
          <w:tab w:val="num" w:pos="360"/>
        </w:tabs>
      </w:pPr>
    </w:lvl>
    <w:lvl w:ilvl="4" w:tplc="81260602">
      <w:start w:val="1"/>
      <w:numFmt w:val="none"/>
      <w:lvlText w:val=""/>
      <w:lvlJc w:val="left"/>
      <w:pPr>
        <w:tabs>
          <w:tab w:val="num" w:pos="360"/>
        </w:tabs>
      </w:pPr>
    </w:lvl>
    <w:lvl w:ilvl="5" w:tplc="E9D06F24">
      <w:start w:val="1"/>
      <w:numFmt w:val="none"/>
      <w:lvlText w:val=""/>
      <w:lvlJc w:val="left"/>
      <w:pPr>
        <w:tabs>
          <w:tab w:val="num" w:pos="360"/>
        </w:tabs>
      </w:pPr>
    </w:lvl>
    <w:lvl w:ilvl="6" w:tplc="4C5E02FE">
      <w:start w:val="1"/>
      <w:numFmt w:val="none"/>
      <w:lvlText w:val=""/>
      <w:lvlJc w:val="left"/>
      <w:pPr>
        <w:tabs>
          <w:tab w:val="num" w:pos="360"/>
        </w:tabs>
      </w:pPr>
    </w:lvl>
    <w:lvl w:ilvl="7" w:tplc="0CC8BAD6">
      <w:start w:val="1"/>
      <w:numFmt w:val="none"/>
      <w:lvlText w:val=""/>
      <w:lvlJc w:val="left"/>
      <w:pPr>
        <w:tabs>
          <w:tab w:val="num" w:pos="360"/>
        </w:tabs>
      </w:pPr>
    </w:lvl>
    <w:lvl w:ilvl="8" w:tplc="321E2D6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EAF4B7E"/>
    <w:multiLevelType w:val="multilevel"/>
    <w:tmpl w:val="D3F274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  <w:lvlOverride w:ilvl="0">
      <w:startOverride w:val="1"/>
    </w:lvlOverride>
  </w:num>
  <w:num w:numId="2">
    <w:abstractNumId w:val="24"/>
  </w:num>
  <w:num w:numId="3">
    <w:abstractNumId w:val="12"/>
  </w:num>
  <w:num w:numId="4">
    <w:abstractNumId w:val="11"/>
  </w:num>
  <w:num w:numId="5">
    <w:abstractNumId w:val="23"/>
  </w:num>
  <w:num w:numId="6">
    <w:abstractNumId w:val="18"/>
  </w:num>
  <w:num w:numId="7">
    <w:abstractNumId w:val="17"/>
  </w:num>
  <w:num w:numId="8">
    <w:abstractNumId w:val="22"/>
  </w:num>
  <w:num w:numId="9">
    <w:abstractNumId w:val="5"/>
  </w:num>
  <w:num w:numId="10">
    <w:abstractNumId w:val="1"/>
  </w:num>
  <w:num w:numId="11">
    <w:abstractNumId w:val="4"/>
  </w:num>
  <w:num w:numId="12">
    <w:abstractNumId w:val="21"/>
  </w:num>
  <w:num w:numId="13">
    <w:abstractNumId w:val="13"/>
  </w:num>
  <w:num w:numId="14">
    <w:abstractNumId w:val="7"/>
  </w:num>
  <w:num w:numId="15">
    <w:abstractNumId w:val="8"/>
  </w:num>
  <w:num w:numId="16">
    <w:abstractNumId w:val="9"/>
  </w:num>
  <w:num w:numId="17">
    <w:abstractNumId w:val="2"/>
  </w:num>
  <w:num w:numId="18">
    <w:abstractNumId w:val="19"/>
  </w:num>
  <w:num w:numId="19">
    <w:abstractNumId w:val="14"/>
  </w:num>
  <w:num w:numId="20">
    <w:abstractNumId w:val="3"/>
  </w:num>
  <w:num w:numId="21">
    <w:abstractNumId w:val="6"/>
  </w:num>
  <w:num w:numId="22">
    <w:abstractNumId w:val="27"/>
  </w:num>
  <w:num w:numId="23">
    <w:abstractNumId w:val="15"/>
  </w:num>
  <w:num w:numId="24">
    <w:abstractNumId w:val="0"/>
  </w:num>
  <w:num w:numId="25">
    <w:abstractNumId w:val="20"/>
  </w:num>
  <w:num w:numId="26">
    <w:abstractNumId w:val="10"/>
  </w:num>
  <w:num w:numId="27">
    <w:abstractNumId w:val="25"/>
  </w:num>
  <w:num w:numId="2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4A"/>
    <w:rsid w:val="00070B6F"/>
    <w:rsid w:val="001A3670"/>
    <w:rsid w:val="00387574"/>
    <w:rsid w:val="003F233F"/>
    <w:rsid w:val="00683F12"/>
    <w:rsid w:val="007411FB"/>
    <w:rsid w:val="0078214A"/>
    <w:rsid w:val="007B7DE6"/>
    <w:rsid w:val="00815931"/>
    <w:rsid w:val="008E06D9"/>
    <w:rsid w:val="00946C7E"/>
    <w:rsid w:val="009C7AF8"/>
    <w:rsid w:val="009E62B7"/>
    <w:rsid w:val="009F18A2"/>
    <w:rsid w:val="00BB54D8"/>
    <w:rsid w:val="00CE283B"/>
    <w:rsid w:val="00D150F2"/>
    <w:rsid w:val="00E42C90"/>
    <w:rsid w:val="00ED1A15"/>
    <w:rsid w:val="00F25792"/>
    <w:rsid w:val="00F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B42A"/>
  <w15:docId w15:val="{077E7184-E7B5-44AE-BAA9-C89C7096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sz w:val="24"/>
      <w:szCs w:val="24"/>
    </w:rPr>
  </w:style>
  <w:style w:type="paragraph" w:styleId="1">
    <w:name w:val="heading 1"/>
    <w:basedOn w:val="a2"/>
    <w:next w:val="a2"/>
    <w:link w:val="1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2"/>
    <w:next w:val="a2"/>
    <w:link w:val="20"/>
    <w:uiPriority w:val="9"/>
    <w:qFormat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link w:val="40"/>
    <w:qFormat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link w:val="70"/>
    <w:qFormat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link w:val="80"/>
    <w:qFormat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link w:val="90"/>
    <w:qFormat/>
    <w:pPr>
      <w:keepNext/>
      <w:numPr>
        <w:numId w:val="1"/>
      </w:numPr>
      <w:ind w:left="0"/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basedOn w:val="a3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3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3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3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3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3"/>
    <w:link w:val="9"/>
    <w:rPr>
      <w:b/>
      <w:sz w:val="28"/>
      <w:szCs w:val="24"/>
    </w:rPr>
  </w:style>
  <w:style w:type="character" w:customStyle="1" w:styleId="a6">
    <w:name w:val="Заголовок Знак"/>
    <w:basedOn w:val="a3"/>
    <w:link w:val="a7"/>
    <w:uiPriority w:val="10"/>
    <w:rPr>
      <w:sz w:val="48"/>
      <w:szCs w:val="48"/>
    </w:rPr>
  </w:style>
  <w:style w:type="character" w:customStyle="1" w:styleId="SubtitleChar">
    <w:name w:val="Subtitle Char"/>
    <w:basedOn w:val="a3"/>
    <w:uiPriority w:val="11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2"/>
    <w:next w:val="a2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3"/>
    <w:link w:val="aa"/>
    <w:uiPriority w:val="99"/>
  </w:style>
  <w:style w:type="character" w:customStyle="1" w:styleId="FooterChar">
    <w:name w:val="Footer Char"/>
    <w:basedOn w:val="a3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4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4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4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4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4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4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4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4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4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4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4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4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4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4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4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4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2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3"/>
    <w:uiPriority w:val="99"/>
    <w:unhideWhenUsed/>
    <w:rPr>
      <w:vertAlign w:val="superscript"/>
    </w:rPr>
  </w:style>
  <w:style w:type="paragraph" w:styleId="af">
    <w:name w:val="endnote text"/>
    <w:basedOn w:val="a2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3"/>
    <w:uiPriority w:val="99"/>
    <w:semiHidden/>
    <w:unhideWhenUsed/>
    <w:rPr>
      <w:vertAlign w:val="superscript"/>
    </w:rPr>
  </w:style>
  <w:style w:type="paragraph" w:styleId="14">
    <w:name w:val="toc 1"/>
    <w:basedOn w:val="a2"/>
    <w:next w:val="a2"/>
    <w:uiPriority w:val="39"/>
    <w:unhideWhenUsed/>
    <w:pPr>
      <w:spacing w:after="57"/>
    </w:pPr>
  </w:style>
  <w:style w:type="paragraph" w:styleId="24">
    <w:name w:val="toc 2"/>
    <w:basedOn w:val="a2"/>
    <w:next w:val="a2"/>
    <w:uiPriority w:val="39"/>
    <w:unhideWhenUsed/>
    <w:pPr>
      <w:spacing w:after="57"/>
      <w:ind w:left="283"/>
    </w:pPr>
  </w:style>
  <w:style w:type="paragraph" w:styleId="32">
    <w:name w:val="toc 3"/>
    <w:basedOn w:val="a2"/>
    <w:next w:val="a2"/>
    <w:uiPriority w:val="39"/>
    <w:unhideWhenUsed/>
    <w:pPr>
      <w:spacing w:after="57"/>
      <w:ind w:left="567"/>
    </w:p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2"/>
    <w:next w:val="a2"/>
    <w:uiPriority w:val="99"/>
    <w:unhideWhenUsed/>
  </w:style>
  <w:style w:type="paragraph" w:styleId="aa">
    <w:name w:val="header"/>
    <w:basedOn w:val="a2"/>
    <w:link w:val="10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2"/>
    <w:link w:val="12"/>
    <w:uiPriority w:val="99"/>
    <w:pPr>
      <w:tabs>
        <w:tab w:val="center" w:pos="4677"/>
        <w:tab w:val="right" w:pos="9355"/>
      </w:tabs>
    </w:pPr>
  </w:style>
  <w:style w:type="paragraph" w:styleId="af4">
    <w:name w:val="Normal (Web)"/>
    <w:basedOn w:val="a2"/>
    <w:uiPriority w:val="99"/>
    <w:pPr>
      <w:spacing w:before="100" w:beforeAutospacing="1" w:after="100" w:afterAutospacing="1"/>
    </w:pPr>
    <w:rPr>
      <w:color w:val="000000"/>
    </w:rPr>
  </w:style>
  <w:style w:type="character" w:styleId="af5">
    <w:name w:val="page number"/>
    <w:basedOn w:val="a3"/>
  </w:style>
  <w:style w:type="paragraph" w:styleId="af6">
    <w:name w:val="Body Text"/>
    <w:basedOn w:val="a2"/>
    <w:semiHidden/>
    <w:pPr>
      <w:jc w:val="center"/>
    </w:pPr>
  </w:style>
  <w:style w:type="paragraph" w:styleId="33">
    <w:name w:val="Body Text 3"/>
    <w:basedOn w:val="a2"/>
    <w:semiHidden/>
    <w:pPr>
      <w:jc w:val="both"/>
    </w:pPr>
    <w:rPr>
      <w:color w:val="FF0000"/>
      <w:sz w:val="28"/>
      <w:szCs w:val="28"/>
    </w:rPr>
  </w:style>
  <w:style w:type="character" w:styleId="af7">
    <w:name w:val="Hyperlink"/>
    <w:basedOn w:val="a3"/>
    <w:uiPriority w:val="99"/>
    <w:rPr>
      <w:color w:val="0000FF"/>
      <w:u w:val="single"/>
    </w:rPr>
  </w:style>
  <w:style w:type="paragraph" w:customStyle="1" w:styleId="af8">
    <w:name w:val="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rPr>
      <w:rFonts w:ascii="timeset" w:hAnsi="timeset"/>
      <w:sz w:val="24"/>
    </w:rPr>
  </w:style>
  <w:style w:type="paragraph" w:customStyle="1" w:styleId="af9">
    <w:name w:val="Номер"/>
    <w:basedOn w:val="a2"/>
    <w:next w:val="a2"/>
    <w:pPr>
      <w:keepNext/>
      <w:keepLines/>
      <w:spacing w:before="600" w:after="240" w:line="360" w:lineRule="exact"/>
      <w:jc w:val="right"/>
    </w:pPr>
    <w:rPr>
      <w:rFonts w:ascii="Arial" w:hAnsi="Arial"/>
      <w:smallCaps/>
      <w:sz w:val="18"/>
      <w:szCs w:val="20"/>
    </w:rPr>
  </w:style>
  <w:style w:type="paragraph" w:styleId="25">
    <w:name w:val="Body Text 2"/>
    <w:basedOn w:val="a2"/>
    <w:semiHidden/>
    <w:pPr>
      <w:jc w:val="center"/>
    </w:pPr>
    <w:rPr>
      <w:b/>
      <w:bCs/>
      <w:sz w:val="28"/>
    </w:rPr>
  </w:style>
  <w:style w:type="paragraph" w:styleId="afa">
    <w:name w:val="Body Text Indent"/>
    <w:basedOn w:val="a2"/>
    <w:uiPriority w:val="99"/>
    <w:semiHidden/>
    <w:pPr>
      <w:ind w:firstLine="709"/>
      <w:jc w:val="both"/>
    </w:pPr>
    <w:rPr>
      <w:sz w:val="28"/>
    </w:rPr>
  </w:style>
  <w:style w:type="paragraph" w:styleId="26">
    <w:name w:val="Body Text Indent 2"/>
    <w:basedOn w:val="a2"/>
    <w:semiHidden/>
    <w:pPr>
      <w:ind w:firstLine="363"/>
    </w:pPr>
    <w:rPr>
      <w:b/>
      <w:bCs/>
      <w:sz w:val="28"/>
      <w:lang w:val="en-US"/>
    </w:rPr>
  </w:style>
  <w:style w:type="character" w:styleId="afb">
    <w:name w:val="FollowedHyperlink"/>
    <w:basedOn w:val="a3"/>
    <w:uiPriority w:val="99"/>
    <w:semiHidden/>
    <w:rPr>
      <w:color w:val="800080"/>
      <w:u w:val="single"/>
    </w:rPr>
  </w:style>
  <w:style w:type="paragraph" w:styleId="34">
    <w:name w:val="Body Text Indent 3"/>
    <w:basedOn w:val="a2"/>
    <w:semiHidden/>
    <w:pPr>
      <w:ind w:firstLine="708"/>
      <w:jc w:val="both"/>
    </w:pPr>
    <w:rPr>
      <w:sz w:val="28"/>
    </w:rPr>
  </w:style>
  <w:style w:type="paragraph" w:styleId="a7">
    <w:name w:val="Title"/>
    <w:basedOn w:val="a2"/>
    <w:link w:val="a6"/>
    <w:qFormat/>
    <w:pPr>
      <w:widowControl w:val="0"/>
      <w:spacing w:after="120"/>
      <w:jc w:val="center"/>
    </w:pPr>
    <w:rPr>
      <w:b/>
      <w:bCs/>
      <w:sz w:val="28"/>
    </w:rPr>
  </w:style>
  <w:style w:type="paragraph" w:customStyle="1" w:styleId="printcopy1">
    <w:name w:val="printcopy1"/>
    <w:basedOn w:val="a2"/>
    <w:pPr>
      <w:spacing w:after="75"/>
      <w:jc w:val="center"/>
    </w:pPr>
    <w:rPr>
      <w:color w:val="000000"/>
      <w:sz w:val="17"/>
      <w:szCs w:val="17"/>
    </w:rPr>
  </w:style>
  <w:style w:type="paragraph" w:customStyle="1" w:styleId="15">
    <w:name w:val="Обычный1"/>
  </w:style>
  <w:style w:type="character" w:styleId="afc">
    <w:name w:val="Strong"/>
    <w:basedOn w:val="a3"/>
    <w:uiPriority w:val="22"/>
    <w:qFormat/>
    <w:rPr>
      <w:b/>
      <w:bCs/>
    </w:rPr>
  </w:style>
  <w:style w:type="paragraph" w:styleId="afd">
    <w:name w:val="List Paragraph"/>
    <w:basedOn w:val="a2"/>
    <w:uiPriority w:val="34"/>
    <w:qFormat/>
    <w:pPr>
      <w:ind w:left="720"/>
    </w:pPr>
  </w:style>
  <w:style w:type="paragraph" w:styleId="afe">
    <w:name w:val="Plain Text"/>
    <w:basedOn w:val="a2"/>
    <w:semiHidden/>
    <w:rPr>
      <w:rFonts w:ascii="Courier New" w:hAnsi="Courier New" w:cs="Courier New"/>
      <w:color w:val="000000"/>
      <w:sz w:val="20"/>
      <w:szCs w:val="20"/>
    </w:rPr>
  </w:style>
  <w:style w:type="paragraph" w:customStyle="1" w:styleId="aff">
    <w:name w:val="Аннотация"/>
    <w:basedOn w:val="a2"/>
    <w:next w:val="a2"/>
    <w:pPr>
      <w:keepNext/>
      <w:keepLines/>
      <w:spacing w:before="240" w:after="120" w:line="360" w:lineRule="auto"/>
      <w:ind w:left="1418" w:right="1418" w:firstLine="567"/>
      <w:jc w:val="both"/>
    </w:pPr>
    <w:rPr>
      <w:szCs w:val="20"/>
    </w:rPr>
  </w:style>
  <w:style w:type="character" w:customStyle="1" w:styleId="shorttext">
    <w:name w:val="short_text"/>
    <w:basedOn w:val="a3"/>
  </w:style>
  <w:style w:type="character" w:customStyle="1" w:styleId="longtext">
    <w:name w:val="long_text"/>
    <w:basedOn w:val="a3"/>
  </w:style>
  <w:style w:type="character" w:customStyle="1" w:styleId="partheader">
    <w:name w:val="partheader"/>
    <w:basedOn w:val="a3"/>
  </w:style>
  <w:style w:type="paragraph" w:styleId="aff0">
    <w:name w:val="caption"/>
    <w:basedOn w:val="a2"/>
    <w:next w:val="a2"/>
    <w:qFormat/>
    <w:pPr>
      <w:jc w:val="center"/>
    </w:pPr>
    <w:rPr>
      <w:sz w:val="28"/>
      <w:szCs w:val="28"/>
    </w:rPr>
  </w:style>
  <w:style w:type="paragraph" w:customStyle="1" w:styleId="16">
    <w:name w:val="Абзац списка1"/>
    <w:basedOn w:val="a2"/>
    <w:pPr>
      <w:ind w:left="720"/>
    </w:pPr>
    <w:rPr>
      <w:sz w:val="28"/>
      <w:szCs w:val="28"/>
      <w:lang w:eastAsia="en-US"/>
    </w:rPr>
  </w:style>
  <w:style w:type="paragraph" w:customStyle="1" w:styleId="a0">
    <w:name w:val="Перечисление"/>
    <w:basedOn w:val="afd"/>
    <w:qFormat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qFormat/>
    <w:pPr>
      <w:numPr>
        <w:ilvl w:val="1"/>
      </w:numPr>
      <w:tabs>
        <w:tab w:val="num" w:pos="360"/>
        <w:tab w:val="num" w:pos="1440"/>
      </w:tabs>
      <w:ind w:left="1417" w:hanging="425"/>
    </w:pPr>
  </w:style>
  <w:style w:type="character" w:customStyle="1" w:styleId="17">
    <w:name w:val="Заголовок 1 Знак"/>
    <w:uiPriority w:val="9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use">
    <w:name w:val="use"/>
    <w:basedOn w:val="a2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8">
    <w:name w:val="Абзац списка1"/>
    <w:basedOn w:val="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9">
    <w:name w:val="Выделение1"/>
    <w:basedOn w:val="a3"/>
  </w:style>
  <w:style w:type="character" w:styleId="aff1">
    <w:name w:val="Emphasis"/>
    <w:basedOn w:val="a3"/>
    <w:uiPriority w:val="20"/>
    <w:qFormat/>
    <w:rPr>
      <w:i/>
      <w:iCs/>
    </w:rPr>
  </w:style>
  <w:style w:type="paragraph" w:customStyle="1" w:styleId="-11">
    <w:name w:val="Цветной список - Акцент 11"/>
    <w:basedOn w:val="15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Диссер Текст"/>
    <w:basedOn w:val="a2"/>
    <w:pPr>
      <w:spacing w:line="360" w:lineRule="auto"/>
      <w:ind w:firstLine="709"/>
      <w:jc w:val="both"/>
    </w:pPr>
    <w:rPr>
      <w:sz w:val="28"/>
    </w:rPr>
  </w:style>
  <w:style w:type="paragraph" w:styleId="27">
    <w:name w:val="List 2"/>
    <w:basedOn w:val="a2"/>
    <w:semiHidden/>
    <w:pPr>
      <w:ind w:left="566" w:hanging="283"/>
      <w:jc w:val="both"/>
    </w:pPr>
    <w:rPr>
      <w:sz w:val="28"/>
      <w:szCs w:val="20"/>
    </w:rPr>
  </w:style>
  <w:style w:type="paragraph" w:customStyle="1" w:styleId="aff3">
    <w:name w:val="Авторы"/>
    <w:basedOn w:val="a2"/>
    <w:next w:val="a2"/>
    <w:pPr>
      <w:keepNext/>
      <w:keepLines/>
      <w:spacing w:before="240" w:after="60" w:line="360" w:lineRule="auto"/>
      <w:jc w:val="center"/>
    </w:pPr>
    <w:rPr>
      <w:smallCaps/>
      <w:sz w:val="28"/>
      <w:szCs w:val="20"/>
    </w:rPr>
  </w:style>
  <w:style w:type="paragraph" w:customStyle="1" w:styleId="aff4">
    <w:name w:val="АвторыКол"/>
    <w:basedOn w:val="a2"/>
    <w:next w:val="a2"/>
    <w:pPr>
      <w:keepNext/>
      <w:keepLines/>
      <w:tabs>
        <w:tab w:val="center" w:pos="5103"/>
        <w:tab w:val="center" w:pos="10205"/>
      </w:tabs>
      <w:spacing w:line="100" w:lineRule="atLeast"/>
      <w:ind w:firstLine="567"/>
      <w:jc w:val="center"/>
    </w:pPr>
    <w:rPr>
      <w:i/>
      <w:smallCaps/>
      <w:color w:val="FFFFFF"/>
      <w:sz w:val="8"/>
      <w:szCs w:val="20"/>
    </w:rPr>
  </w:style>
  <w:style w:type="paragraph" w:customStyle="1" w:styleId="aff5">
    <w:name w:val="Организация"/>
    <w:basedOn w:val="a2"/>
    <w:next w:val="28"/>
    <w:pPr>
      <w:keepNext/>
      <w:keepLines/>
      <w:spacing w:line="360" w:lineRule="auto"/>
      <w:jc w:val="center"/>
    </w:pPr>
    <w:rPr>
      <w:i/>
      <w:sz w:val="28"/>
      <w:szCs w:val="20"/>
    </w:rPr>
  </w:style>
  <w:style w:type="paragraph" w:customStyle="1" w:styleId="28">
    <w:name w:val="Заг2Кол"/>
    <w:basedOn w:val="aa"/>
    <w:next w:val="2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spacing w:after="200" w:line="100" w:lineRule="atLeast"/>
      <w:ind w:firstLine="567"/>
      <w:jc w:val="center"/>
    </w:pPr>
    <w:rPr>
      <w:i/>
      <w:color w:val="FFFFFF"/>
      <w:sz w:val="8"/>
      <w:szCs w:val="20"/>
    </w:rPr>
  </w:style>
  <w:style w:type="paragraph" w:customStyle="1" w:styleId="aff6">
    <w:name w:val="Заг. Сп. литературы"/>
    <w:basedOn w:val="a2"/>
    <w:next w:val="a2"/>
    <w:pPr>
      <w:keepNext/>
      <w:keepLines/>
      <w:spacing w:before="360" w:after="120" w:line="360" w:lineRule="auto"/>
      <w:jc w:val="center"/>
    </w:pPr>
    <w:rPr>
      <w:caps/>
      <w:sz w:val="22"/>
      <w:szCs w:val="20"/>
    </w:rPr>
  </w:style>
  <w:style w:type="paragraph" w:customStyle="1" w:styleId="aff7">
    <w:name w:val="Литература"/>
    <w:basedOn w:val="a2"/>
    <w:pPr>
      <w:keepLines/>
      <w:spacing w:after="120" w:line="360" w:lineRule="auto"/>
      <w:ind w:left="340" w:hanging="340"/>
      <w:jc w:val="both"/>
    </w:pPr>
    <w:rPr>
      <w:sz w:val="28"/>
      <w:szCs w:val="20"/>
    </w:rPr>
  </w:style>
  <w:style w:type="paragraph" w:styleId="aff8">
    <w:name w:val="Balloon Text"/>
    <w:basedOn w:val="a2"/>
    <w:link w:val="aff9"/>
    <w:uiPriority w:val="99"/>
    <w:pPr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a">
    <w:name w:val="Текст Знак"/>
    <w:basedOn w:val="a3"/>
    <w:rPr>
      <w:rFonts w:ascii="Courier New" w:hAnsi="Courier New"/>
      <w:lang w:val="ru-RU" w:eastAsia="ru-RU" w:bidi="ar-SA"/>
    </w:rPr>
  </w:style>
  <w:style w:type="character" w:customStyle="1" w:styleId="affb">
    <w:name w:val="Основной текст с отступом Знак"/>
    <w:basedOn w:val="a3"/>
    <w:uiPriority w:val="99"/>
    <w:rPr>
      <w:sz w:val="28"/>
      <w:lang w:val="ru-RU" w:eastAsia="ru-RU" w:bidi="ar-SA"/>
    </w:rPr>
  </w:style>
  <w:style w:type="character" w:customStyle="1" w:styleId="affc">
    <w:name w:val="Основной текст Знак"/>
    <w:basedOn w:val="a3"/>
    <w:rPr>
      <w:lang w:val="ru-RU" w:eastAsia="ru-RU" w:bidi="ar-SA"/>
    </w:rPr>
  </w:style>
  <w:style w:type="character" w:customStyle="1" w:styleId="35">
    <w:name w:val="Основной текст с отступом 3 Знак"/>
    <w:basedOn w:val="a3"/>
    <w:rPr>
      <w:sz w:val="16"/>
      <w:szCs w:val="16"/>
      <w:lang w:val="ru-RU" w:eastAsia="ru-RU" w:bidi="ar-SA"/>
    </w:rPr>
  </w:style>
  <w:style w:type="paragraph" w:customStyle="1" w:styleId="310">
    <w:name w:val="Основной текст с отступом 31"/>
    <w:basedOn w:val="a2"/>
    <w:pPr>
      <w:widowControl w:val="0"/>
      <w:spacing w:line="30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a2"/>
    <w:pPr>
      <w:widowControl w:val="0"/>
      <w:ind w:firstLine="709"/>
      <w:jc w:val="both"/>
    </w:pPr>
    <w:rPr>
      <w:sz w:val="28"/>
      <w:szCs w:val="20"/>
    </w:rPr>
  </w:style>
  <w:style w:type="character" w:customStyle="1" w:styleId="affd">
    <w:name w:val="Название Знак"/>
    <w:basedOn w:val="a3"/>
    <w:rPr>
      <w:b/>
      <w:lang w:val="ru-RU" w:eastAsia="ru-RU" w:bidi="ar-SA"/>
    </w:rPr>
  </w:style>
  <w:style w:type="character" w:customStyle="1" w:styleId="affe">
    <w:name w:val="Верхний колонтитул Знак"/>
    <w:basedOn w:val="a3"/>
    <w:uiPriority w:val="99"/>
    <w:rPr>
      <w:i/>
      <w:sz w:val="22"/>
      <w:lang w:val="ru-RU" w:eastAsia="ru-RU" w:bidi="ar-SA"/>
    </w:rPr>
  </w:style>
  <w:style w:type="character" w:customStyle="1" w:styleId="afff">
    <w:name w:val="Нижний колонтитул Знак"/>
    <w:basedOn w:val="a3"/>
    <w:uiPriority w:val="99"/>
    <w:rPr>
      <w:rFonts w:ascii="Arial" w:hAnsi="Arial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pPr>
      <w:keepNext/>
      <w:widowControl w:val="0"/>
      <w:jc w:val="right"/>
    </w:pPr>
    <w:rPr>
      <w:sz w:val="28"/>
      <w:szCs w:val="20"/>
    </w:rPr>
  </w:style>
  <w:style w:type="paragraph" w:customStyle="1" w:styleId="350">
    <w:name w:val="Обычный (веб)35"/>
    <w:basedOn w:val="a2"/>
    <w:pPr>
      <w:spacing w:before="120" w:after="120" w:line="300" w:lineRule="atLeast"/>
      <w:jc w:val="both"/>
    </w:pPr>
    <w:rPr>
      <w:color w:val="202020"/>
    </w:rPr>
  </w:style>
  <w:style w:type="paragraph" w:customStyle="1" w:styleId="afff0">
    <w:name w:val="Основной текст Диссера"/>
    <w:basedOn w:val="a2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f1">
    <w:name w:val="Рисунок в Диссере"/>
    <w:basedOn w:val="afff0"/>
    <w:pPr>
      <w:spacing w:before="120" w:line="240" w:lineRule="auto"/>
      <w:ind w:firstLine="0"/>
      <w:jc w:val="center"/>
    </w:pPr>
  </w:style>
  <w:style w:type="paragraph" w:customStyle="1" w:styleId="afff2">
    <w:name w:val="Подпись рисунка"/>
    <w:basedOn w:val="26"/>
    <w:pPr>
      <w:spacing w:before="240" w:after="240" w:line="360" w:lineRule="auto"/>
      <w:ind w:firstLine="0"/>
      <w:jc w:val="center"/>
    </w:pPr>
    <w:rPr>
      <w:sz w:val="24"/>
      <w:lang w:val="ru-RU"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styleId="HTML">
    <w:name w:val="HTML Preformatted"/>
    <w:basedOn w:val="a2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Pr>
      <w:rFonts w:ascii="Courier New" w:hAnsi="Courier New" w:cs="Courier New"/>
    </w:rPr>
  </w:style>
  <w:style w:type="character" w:customStyle="1" w:styleId="submitted">
    <w:name w:val="submitted"/>
  </w:style>
  <w:style w:type="character" w:customStyle="1" w:styleId="last">
    <w:name w:val="last"/>
  </w:style>
  <w:style w:type="character" w:customStyle="1" w:styleId="hps">
    <w:name w:val="hps"/>
    <w:basedOn w:val="a3"/>
  </w:style>
  <w:style w:type="paragraph" w:customStyle="1" w:styleId="afff3">
    <w:name w:val="Стиль"/>
    <w:pPr>
      <w:widowControl w:val="0"/>
    </w:pPr>
    <w:rPr>
      <w:sz w:val="24"/>
      <w:szCs w:val="24"/>
    </w:rPr>
  </w:style>
  <w:style w:type="paragraph" w:customStyle="1" w:styleId="a">
    <w:name w:val="С_спис_литературы"/>
    <w:basedOn w:val="afff4"/>
    <w:pPr>
      <w:numPr>
        <w:numId w:val="3"/>
      </w:numPr>
    </w:pPr>
    <w:rPr>
      <w:sz w:val="20"/>
      <w:szCs w:val="20"/>
    </w:rPr>
  </w:style>
  <w:style w:type="paragraph" w:customStyle="1" w:styleId="afff4">
    <w:name w:val="С_текст"/>
    <w:pPr>
      <w:ind w:firstLine="567"/>
      <w:jc w:val="both"/>
    </w:pPr>
    <w:rPr>
      <w:sz w:val="28"/>
      <w:szCs w:val="28"/>
    </w:rPr>
  </w:style>
  <w:style w:type="paragraph" w:customStyle="1" w:styleId="1a">
    <w:name w:val="Текст1"/>
    <w:basedOn w:val="a2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3"/>
  </w:style>
  <w:style w:type="paragraph" w:customStyle="1" w:styleId="MTDisplayEquation">
    <w:name w:val="MTDisplayEquation"/>
    <w:basedOn w:val="a2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f5">
    <w:name w:val="Основний текст_"/>
    <w:basedOn w:val="a3"/>
    <w:link w:val="29"/>
    <w:uiPriority w:val="99"/>
    <w:rPr>
      <w:sz w:val="27"/>
      <w:szCs w:val="27"/>
      <w:shd w:val="clear" w:color="auto" w:fill="FFFFFF"/>
    </w:rPr>
  </w:style>
  <w:style w:type="paragraph" w:customStyle="1" w:styleId="29">
    <w:name w:val="Основний текст2"/>
    <w:basedOn w:val="a2"/>
    <w:link w:val="afff5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f6">
    <w:name w:val="Абзац списку"/>
    <w:basedOn w:val="a2"/>
    <w:qFormat/>
    <w:pPr>
      <w:ind w:left="720"/>
      <w:contextualSpacing/>
    </w:pPr>
  </w:style>
  <w:style w:type="table" w:styleId="afff7">
    <w:name w:val="Table Grid"/>
    <w:basedOn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No Spacing"/>
    <w:link w:val="afff9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f9">
    <w:name w:val="Без интервала Знак"/>
    <w:basedOn w:val="a3"/>
    <w:link w:val="afff8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92">
    <w:name w:val="ОТ_9_табл"/>
    <w:basedOn w:val="a2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pPr>
      <w:suppressLineNumbers/>
      <w:spacing w:line="234" w:lineRule="exact"/>
    </w:pPr>
  </w:style>
  <w:style w:type="paragraph" w:customStyle="1" w:styleId="afffa">
    <w:name w:val="ОТ_Рис подпись"/>
    <w:basedOn w:val="a2"/>
    <w:pPr>
      <w:jc w:val="center"/>
    </w:pPr>
    <w:rPr>
      <w:sz w:val="18"/>
      <w:szCs w:val="20"/>
    </w:rPr>
  </w:style>
  <w:style w:type="paragraph" w:customStyle="1" w:styleId="afffb">
    <w:name w:val="Подраздел"/>
    <w:basedOn w:val="1012"/>
    <w:pPr>
      <w:spacing w:before="60"/>
    </w:pPr>
    <w:rPr>
      <w:b/>
    </w:rPr>
  </w:style>
  <w:style w:type="paragraph" w:customStyle="1" w:styleId="10123">
    <w:name w:val="ОТ10_12_3"/>
    <w:basedOn w:val="1012"/>
    <w:next w:val="1012"/>
    <w:pPr>
      <w:spacing w:line="246" w:lineRule="exact"/>
    </w:pPr>
  </w:style>
  <w:style w:type="paragraph" w:customStyle="1" w:styleId="afffc">
    <w:name w:val="Формула"/>
    <w:basedOn w:val="a2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basedOn w:val="a3"/>
  </w:style>
  <w:style w:type="character" w:customStyle="1" w:styleId="line">
    <w:name w:val="line"/>
    <w:basedOn w:val="a3"/>
  </w:style>
  <w:style w:type="character" w:customStyle="1" w:styleId="verseno">
    <w:name w:val="verseno"/>
    <w:basedOn w:val="a3"/>
  </w:style>
  <w:style w:type="character" w:customStyle="1" w:styleId="110">
    <w:name w:val="Основной текст (11)_"/>
    <w:link w:val="111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2"/>
    <w:link w:val="110"/>
    <w:pPr>
      <w:shd w:val="clear" w:color="auto" w:fill="FFFFFF"/>
      <w:spacing w:line="240" w:lineRule="atLeast"/>
    </w:pPr>
    <w:rPr>
      <w:sz w:val="17"/>
      <w:szCs w:val="17"/>
    </w:rPr>
  </w:style>
  <w:style w:type="character" w:customStyle="1" w:styleId="82">
    <w:name w:val="Основной текст + 8"/>
    <w:basedOn w:val="a3"/>
    <w:rPr>
      <w:sz w:val="17"/>
      <w:szCs w:val="17"/>
      <w:lang w:bidi="ar-SA"/>
    </w:rPr>
  </w:style>
  <w:style w:type="paragraph" w:customStyle="1" w:styleId="1b">
    <w:name w:val="Стиль1"/>
    <w:basedOn w:val="a2"/>
    <w:link w:val="1c"/>
    <w:qFormat/>
    <w:pPr>
      <w:ind w:firstLine="709"/>
      <w:jc w:val="both"/>
    </w:pPr>
    <w:rPr>
      <w:sz w:val="28"/>
      <w:szCs w:val="28"/>
    </w:rPr>
  </w:style>
  <w:style w:type="character" w:customStyle="1" w:styleId="1c">
    <w:name w:val="Стиль1 Знак"/>
    <w:basedOn w:val="a3"/>
    <w:link w:val="1b"/>
    <w:rPr>
      <w:sz w:val="28"/>
      <w:szCs w:val="28"/>
    </w:rPr>
  </w:style>
  <w:style w:type="paragraph" w:customStyle="1" w:styleId="afffd">
    <w:name w:val="подрис"/>
    <w:basedOn w:val="a2"/>
    <w:link w:val="afffe"/>
    <w:qFormat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e">
    <w:name w:val="подрис Знак"/>
    <w:basedOn w:val="a3"/>
    <w:link w:val="afffd"/>
    <w:rPr>
      <w:sz w:val="28"/>
      <w:szCs w:val="28"/>
      <w:shd w:val="clear" w:color="auto" w:fill="FFFFFF"/>
    </w:rPr>
  </w:style>
  <w:style w:type="paragraph" w:styleId="affff">
    <w:name w:val="Block Text"/>
    <w:basedOn w:val="a2"/>
    <w:pPr>
      <w:spacing w:line="360" w:lineRule="auto"/>
      <w:ind w:left="-709" w:right="-5" w:firstLine="425"/>
      <w:jc w:val="both"/>
    </w:pPr>
    <w:rPr>
      <w:sz w:val="28"/>
      <w:szCs w:val="20"/>
    </w:rPr>
  </w:style>
  <w:style w:type="paragraph" w:customStyle="1" w:styleId="2a">
    <w:name w:val="Обычный2"/>
    <w:pPr>
      <w:spacing w:before="100" w:after="100"/>
    </w:pPr>
    <w:rPr>
      <w:sz w:val="24"/>
    </w:rPr>
  </w:style>
  <w:style w:type="character" w:customStyle="1" w:styleId="affff0">
    <w:name w:val="Подзаголовок Знак"/>
    <w:basedOn w:val="a3"/>
    <w:link w:val="affff1"/>
    <w:rPr>
      <w:rFonts w:ascii="Arial" w:hAnsi="Arial"/>
      <w:i/>
      <w:sz w:val="24"/>
    </w:rPr>
  </w:style>
  <w:style w:type="paragraph" w:styleId="affff1">
    <w:name w:val="Subtitle"/>
    <w:basedOn w:val="a2"/>
    <w:link w:val="affff0"/>
    <w:qFormat/>
    <w:pPr>
      <w:spacing w:after="60"/>
      <w:jc w:val="center"/>
    </w:pPr>
    <w:rPr>
      <w:rFonts w:ascii="Arial" w:hAnsi="Arial"/>
      <w:i/>
      <w:szCs w:val="20"/>
    </w:rPr>
  </w:style>
  <w:style w:type="paragraph" w:customStyle="1" w:styleId="210">
    <w:name w:val="Основной текст 21"/>
    <w:basedOn w:val="a2"/>
    <w:pPr>
      <w:spacing w:after="120"/>
      <w:ind w:left="283"/>
    </w:pPr>
    <w:rPr>
      <w:sz w:val="20"/>
      <w:szCs w:val="20"/>
    </w:rPr>
  </w:style>
  <w:style w:type="paragraph" w:customStyle="1" w:styleId="1d">
    <w:name w:val="Основний текст1"/>
    <w:basedOn w:val="a2"/>
    <w:uiPriority w:val="99"/>
    <w:pPr>
      <w:shd w:val="clear" w:color="auto" w:fill="FFFFFF"/>
      <w:spacing w:line="486" w:lineRule="exact"/>
      <w:jc w:val="both"/>
    </w:pPr>
    <w:rPr>
      <w:sz w:val="26"/>
      <w:szCs w:val="20"/>
      <w:lang w:val="uk-UA" w:eastAsia="uk-UA"/>
    </w:rPr>
  </w:style>
  <w:style w:type="paragraph" w:customStyle="1" w:styleId="2b">
    <w:name w:val="Абзац списка2"/>
    <w:basedOn w:val="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styleId="affff2">
    <w:name w:val="Unresolved Mention"/>
    <w:basedOn w:val="a3"/>
    <w:uiPriority w:val="99"/>
    <w:semiHidden/>
    <w:unhideWhenUsed/>
    <w:rsid w:val="007B7DE6"/>
    <w:rPr>
      <w:color w:val="605E5C"/>
      <w:shd w:val="clear" w:color="auto" w:fill="E1DFDD"/>
    </w:rPr>
  </w:style>
  <w:style w:type="numbering" w:customStyle="1" w:styleId="1e">
    <w:name w:val="Нет списка1"/>
    <w:next w:val="a5"/>
    <w:semiHidden/>
    <w:rsid w:val="008E06D9"/>
  </w:style>
  <w:style w:type="character" w:customStyle="1" w:styleId="ref-title">
    <w:name w:val="ref-title"/>
    <w:rsid w:val="008E06D9"/>
  </w:style>
  <w:style w:type="character" w:customStyle="1" w:styleId="ref-journal">
    <w:name w:val="ref-journal"/>
    <w:rsid w:val="008E06D9"/>
  </w:style>
  <w:style w:type="character" w:customStyle="1" w:styleId="ref-vol">
    <w:name w:val="ref-vol"/>
    <w:rsid w:val="008E06D9"/>
  </w:style>
  <w:style w:type="character" w:customStyle="1" w:styleId="w">
    <w:name w:val="w"/>
    <w:rsid w:val="008E06D9"/>
  </w:style>
  <w:style w:type="character" w:customStyle="1" w:styleId="mixed-citation">
    <w:name w:val="mixed-citation"/>
    <w:rsid w:val="008E06D9"/>
  </w:style>
  <w:style w:type="paragraph" w:customStyle="1" w:styleId="affff3">
    <w:basedOn w:val="a2"/>
    <w:next w:val="af4"/>
    <w:uiPriority w:val="99"/>
    <w:unhideWhenUsed/>
    <w:rsid w:val="008E06D9"/>
    <w:pPr>
      <w:spacing w:before="100" w:beforeAutospacing="1" w:after="100" w:afterAutospacing="1"/>
    </w:pPr>
  </w:style>
  <w:style w:type="character" w:customStyle="1" w:styleId="accordion-tabbedtab-mobileaccordionclosed">
    <w:name w:val="accordion-tabbed__tab-mobile  accordion__closed"/>
    <w:basedOn w:val="a3"/>
    <w:rsid w:val="008E06D9"/>
  </w:style>
  <w:style w:type="character" w:customStyle="1" w:styleId="comma-separator">
    <w:name w:val="comma-separator"/>
    <w:basedOn w:val="a3"/>
    <w:rsid w:val="008E06D9"/>
  </w:style>
  <w:style w:type="character" w:customStyle="1" w:styleId="aff9">
    <w:name w:val="Текст выноски Знак"/>
    <w:link w:val="aff8"/>
    <w:uiPriority w:val="99"/>
    <w:rsid w:val="008E06D9"/>
    <w:rPr>
      <w:rFonts w:ascii="Tahoma" w:hAnsi="Tahoma" w:cs="Tahoma"/>
      <w:sz w:val="16"/>
      <w:szCs w:val="16"/>
    </w:rPr>
  </w:style>
  <w:style w:type="numbering" w:customStyle="1" w:styleId="2c">
    <w:name w:val="Нет списка2"/>
    <w:next w:val="a5"/>
    <w:uiPriority w:val="99"/>
    <w:semiHidden/>
    <w:unhideWhenUsed/>
    <w:rsid w:val="009C7AF8"/>
  </w:style>
  <w:style w:type="character" w:customStyle="1" w:styleId="2d">
    <w:name w:val="Основной текст (2) + Курсив"/>
    <w:rsid w:val="009C7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;Курсив"/>
    <w:rsid w:val="009C7AF8"/>
    <w:rPr>
      <w:rFonts w:ascii="Garamond" w:eastAsia="Garamond" w:hAnsi="Garamond" w:cs="Garamond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1f">
    <w:name w:val="Сетка таблицы1"/>
    <w:basedOn w:val="a4"/>
    <w:next w:val="afff7"/>
    <w:uiPriority w:val="39"/>
    <w:rsid w:val="009C7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ript-slavonic">
    <w:name w:val="script-slavonic"/>
    <w:basedOn w:val="a3"/>
    <w:rsid w:val="009C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ma.alpha-design.ru/MMORPH/N-76-html/TITL-76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gma.alpha-design.ru/MMORPH/N-76-html/cont.ht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A0E38-5BFE-470B-845C-6E944953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creator>User</dc:creator>
  <cp:lastModifiedBy>user</cp:lastModifiedBy>
  <cp:revision>7</cp:revision>
  <cp:lastPrinted>2022-11-15T11:09:00Z</cp:lastPrinted>
  <dcterms:created xsi:type="dcterms:W3CDTF">2022-11-15T12:12:00Z</dcterms:created>
  <dcterms:modified xsi:type="dcterms:W3CDTF">2022-12-11T20:54:00Z</dcterms:modified>
</cp:coreProperties>
</file>